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eastAsia="黑体"/>
          <w:b/>
          <w:szCs w:val="32"/>
        </w:rPr>
      </w:pPr>
      <w:bookmarkStart w:id="1" w:name="_GoBack"/>
      <w:bookmarkEnd w:id="1"/>
      <w:bookmarkStart w:id="0" w:name="_Toc500431393"/>
      <w:r>
        <w:rPr>
          <w:rFonts w:ascii="黑体" w:eastAsia="黑体"/>
          <w:b/>
          <w:szCs w:val="32"/>
        </w:rPr>
        <w:t>附件</w:t>
      </w:r>
      <w:r>
        <w:rPr>
          <w:rFonts w:hint="eastAsia" w:ascii="黑体" w:eastAsia="黑体"/>
          <w:b/>
          <w:szCs w:val="32"/>
        </w:rPr>
        <w:t>1</w:t>
      </w: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outlineLvl w:val="0"/>
        <w:rPr>
          <w:rFonts w:ascii="黑体" w:eastAsia="黑体"/>
          <w:b/>
          <w:sz w:val="84"/>
          <w:szCs w:val="84"/>
        </w:rPr>
      </w:pPr>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spacing w:line="416" w:lineRule="exact"/>
        <w:jc w:val="center"/>
        <w:rPr>
          <w:rFonts w:ascii="仿宋" w:hAnsi="仿宋" w:eastAsia="仿宋"/>
          <w:szCs w:val="32"/>
        </w:rPr>
      </w:pPr>
    </w:p>
    <w:p>
      <w:pPr>
        <w:spacing w:line="600" w:lineRule="exact"/>
        <w:jc w:val="center"/>
        <w:rPr>
          <w:rFonts w:ascii="宋体" w:hAnsi="宋体" w:cs="宋体"/>
          <w:b/>
          <w:bCs/>
          <w:szCs w:val="32"/>
        </w:rPr>
      </w:pPr>
      <w:r>
        <w:rPr>
          <w:rFonts w:hint="eastAsia" w:ascii="宋体" w:hAnsi="宋体" w:cs="宋体"/>
          <w:b/>
          <w:bCs/>
          <w:szCs w:val="32"/>
        </w:rPr>
        <w:t>中国银行呼伦贝尔市分行档案库房维修改造项目邀请公告</w:t>
      </w:r>
    </w:p>
    <w:p>
      <w:pPr>
        <w:spacing w:line="416" w:lineRule="exact"/>
        <w:ind w:firstLine="482"/>
        <w:rPr>
          <w:rFonts w:ascii="宋体" w:hAnsi="宋体" w:cs="宋体"/>
          <w:b/>
          <w:bCs/>
          <w:sz w:val="28"/>
          <w:szCs w:val="28"/>
        </w:rPr>
      </w:pPr>
    </w:p>
    <w:p>
      <w:pPr>
        <w:spacing w:line="416" w:lineRule="exact"/>
        <w:ind w:firstLine="482"/>
        <w:rPr>
          <w:rFonts w:ascii="仿宋" w:hAnsi="仿宋" w:eastAsia="仿宋" w:cs="仿宋"/>
          <w:b/>
          <w:bCs/>
          <w:sz w:val="28"/>
          <w:szCs w:val="28"/>
        </w:rPr>
      </w:pPr>
      <w:r>
        <w:rPr>
          <w:rFonts w:hint="eastAsia" w:ascii="仿宋" w:hAnsi="仿宋" w:eastAsia="仿宋" w:cs="仿宋"/>
          <w:b/>
          <w:bCs/>
          <w:sz w:val="28"/>
          <w:szCs w:val="28"/>
        </w:rPr>
        <w:t>一、邀请条件</w:t>
      </w:r>
    </w:p>
    <w:p>
      <w:pPr>
        <w:spacing w:line="416"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本项目为中国银行呼伦贝尔市分行档案库房维修改造项目，资金来源为中国银行自筹。该项目已具备实施条件，现进行公开邀请，凡符合报名资格要求的潜在供应商均可报名。</w:t>
      </w:r>
    </w:p>
    <w:p>
      <w:pPr>
        <w:spacing w:line="416" w:lineRule="exact"/>
        <w:ind w:firstLine="482"/>
        <w:rPr>
          <w:rFonts w:ascii="仿宋" w:hAnsi="仿宋" w:eastAsia="仿宋" w:cs="仿宋"/>
          <w:b/>
          <w:bCs/>
          <w:sz w:val="28"/>
          <w:szCs w:val="28"/>
        </w:rPr>
      </w:pPr>
      <w:r>
        <w:rPr>
          <w:rFonts w:hint="eastAsia" w:ascii="仿宋" w:hAnsi="仿宋" w:eastAsia="仿宋" w:cs="仿宋"/>
          <w:b/>
          <w:bCs/>
          <w:sz w:val="28"/>
          <w:szCs w:val="28"/>
        </w:rPr>
        <w:t>二、项目概况与产品需求</w:t>
      </w:r>
    </w:p>
    <w:p>
      <w:pPr>
        <w:tabs>
          <w:tab w:val="center" w:pos="4677"/>
        </w:tabs>
        <w:spacing w:line="416" w:lineRule="exact"/>
        <w:ind w:firstLine="482"/>
        <w:rPr>
          <w:rFonts w:ascii="仿宋" w:hAnsi="仿宋" w:eastAsia="仿宋" w:cs="仿宋"/>
          <w:sz w:val="28"/>
          <w:szCs w:val="28"/>
        </w:rPr>
      </w:pPr>
      <w:r>
        <w:rPr>
          <w:rFonts w:hint="eastAsia" w:ascii="仿宋" w:hAnsi="仿宋" w:eastAsia="仿宋" w:cs="仿宋"/>
          <w:bCs/>
          <w:spacing w:val="-4"/>
          <w:sz w:val="28"/>
          <w:szCs w:val="28"/>
        </w:rPr>
        <w:t>1.项目编号</w:t>
      </w:r>
      <w:r>
        <w:rPr>
          <w:rFonts w:hint="eastAsia" w:ascii="仿宋" w:hAnsi="仿宋" w:eastAsia="仿宋" w:cs="仿宋"/>
          <w:b/>
          <w:bCs/>
          <w:spacing w:val="-4"/>
          <w:sz w:val="28"/>
          <w:szCs w:val="28"/>
        </w:rPr>
        <w:t>：</w:t>
      </w:r>
      <w:r>
        <w:rPr>
          <w:rFonts w:hint="eastAsia" w:ascii="仿宋" w:hAnsi="仿宋" w:eastAsia="仿宋" w:cs="仿宋"/>
          <w:sz w:val="28"/>
          <w:szCs w:val="28"/>
        </w:rPr>
        <w:t>BOC-00004009HLBE-2024GC001</w:t>
      </w:r>
    </w:p>
    <w:p>
      <w:pPr>
        <w:tabs>
          <w:tab w:val="center" w:pos="4677"/>
        </w:tabs>
        <w:spacing w:line="416" w:lineRule="exact"/>
        <w:ind w:firstLine="482"/>
        <w:rPr>
          <w:rFonts w:ascii="仿宋" w:hAnsi="仿宋" w:eastAsia="仿宋" w:cs="仿宋"/>
          <w:sz w:val="28"/>
          <w:szCs w:val="28"/>
        </w:rPr>
      </w:pPr>
      <w:r>
        <w:rPr>
          <w:rFonts w:hint="eastAsia" w:ascii="仿宋" w:hAnsi="仿宋" w:eastAsia="仿宋" w:cs="仿宋"/>
          <w:bCs/>
          <w:spacing w:val="-4"/>
          <w:sz w:val="28"/>
          <w:szCs w:val="28"/>
        </w:rPr>
        <w:t>2.项目名称：</w:t>
      </w:r>
      <w:r>
        <w:rPr>
          <w:rFonts w:hint="eastAsia" w:ascii="仿宋" w:hAnsi="仿宋" w:eastAsia="仿宋" w:cs="仿宋"/>
          <w:sz w:val="28"/>
          <w:szCs w:val="28"/>
        </w:rPr>
        <w:t>中国银行呼伦贝尔市分行档案库房维修改造项目</w:t>
      </w:r>
      <w:r>
        <w:rPr>
          <w:rFonts w:hint="eastAsia" w:ascii="仿宋" w:hAnsi="仿宋" w:eastAsia="仿宋" w:cs="仿宋"/>
          <w:bCs/>
          <w:spacing w:val="-4"/>
          <w:sz w:val="28"/>
          <w:szCs w:val="28"/>
        </w:rPr>
        <w:t>；</w:t>
      </w:r>
    </w:p>
    <w:p>
      <w:pPr>
        <w:tabs>
          <w:tab w:val="center" w:pos="4677"/>
        </w:tabs>
        <w:spacing w:line="416" w:lineRule="exact"/>
        <w:ind w:firstLine="482"/>
        <w:rPr>
          <w:rFonts w:ascii="仿宋" w:hAnsi="仿宋" w:eastAsia="仿宋" w:cs="仿宋"/>
          <w:bCs/>
          <w:spacing w:val="-4"/>
          <w:sz w:val="28"/>
          <w:szCs w:val="28"/>
        </w:rPr>
      </w:pPr>
      <w:r>
        <w:rPr>
          <w:rFonts w:hint="eastAsia" w:ascii="仿宋" w:hAnsi="仿宋" w:eastAsia="仿宋" w:cs="仿宋"/>
          <w:bCs/>
          <w:spacing w:val="-4"/>
          <w:sz w:val="28"/>
          <w:szCs w:val="28"/>
        </w:rPr>
        <w:t>3.实施地点：呼伦贝尔市分行</w:t>
      </w:r>
    </w:p>
    <w:p>
      <w:pPr>
        <w:tabs>
          <w:tab w:val="center" w:pos="4677"/>
        </w:tabs>
        <w:spacing w:line="416" w:lineRule="exact"/>
        <w:ind w:right="640" w:rightChars="200" w:firstLine="435" w:firstLineChars="160"/>
        <w:rPr>
          <w:rFonts w:ascii="仿宋" w:hAnsi="仿宋" w:eastAsia="仿宋" w:cs="仿宋"/>
          <w:sz w:val="28"/>
          <w:szCs w:val="28"/>
        </w:rPr>
      </w:pPr>
      <w:r>
        <w:rPr>
          <w:rFonts w:hint="eastAsia" w:ascii="仿宋" w:hAnsi="仿宋" w:eastAsia="仿宋" w:cs="仿宋"/>
          <w:bCs/>
          <w:spacing w:val="-4"/>
          <w:sz w:val="28"/>
          <w:szCs w:val="28"/>
        </w:rPr>
        <w:t>4.</w:t>
      </w:r>
      <w:r>
        <w:rPr>
          <w:rFonts w:hint="eastAsia" w:ascii="仿宋" w:hAnsi="仿宋" w:eastAsia="仿宋" w:cs="仿宋"/>
          <w:bCs/>
          <w:spacing w:val="-4"/>
          <w:sz w:val="28"/>
          <w:szCs w:val="28"/>
          <w:lang w:val="en-US" w:eastAsia="zh-CN"/>
        </w:rPr>
        <w:t>施工</w:t>
      </w:r>
      <w:r>
        <w:rPr>
          <w:rFonts w:hint="eastAsia" w:ascii="仿宋" w:hAnsi="仿宋" w:eastAsia="仿宋" w:cs="仿宋"/>
          <w:bCs/>
          <w:spacing w:val="-4"/>
          <w:sz w:val="28"/>
          <w:szCs w:val="28"/>
        </w:rPr>
        <w:t>范围：拟将行办公楼后院职工之家改造成档案库房</w:t>
      </w:r>
      <w:r>
        <w:rPr>
          <w:rFonts w:hint="eastAsia" w:ascii="仿宋" w:hAnsi="仿宋" w:eastAsia="仿宋" w:cs="仿宋"/>
          <w:bCs/>
          <w:spacing w:val="-4"/>
          <w:sz w:val="28"/>
          <w:szCs w:val="28"/>
          <w:lang w:eastAsia="zh-CN"/>
        </w:rPr>
        <w:t>，</w:t>
      </w:r>
      <w:r>
        <w:rPr>
          <w:rFonts w:hint="eastAsia" w:ascii="仿宋" w:hAnsi="仿宋" w:eastAsia="仿宋" w:cs="仿宋"/>
          <w:bCs/>
          <w:spacing w:val="-4"/>
          <w:sz w:val="28"/>
          <w:szCs w:val="28"/>
        </w:rPr>
        <w:t>对现有布局进行相关的拆除、封堵</w:t>
      </w:r>
      <w:r>
        <w:rPr>
          <w:rFonts w:hint="eastAsia" w:ascii="仿宋" w:hAnsi="仿宋" w:eastAsia="仿宋" w:cs="仿宋"/>
          <w:bCs/>
          <w:spacing w:val="-4"/>
          <w:sz w:val="28"/>
          <w:szCs w:val="28"/>
          <w:lang w:val="en-US" w:eastAsia="zh-CN"/>
        </w:rPr>
        <w:t>等</w:t>
      </w:r>
      <w:r>
        <w:rPr>
          <w:rFonts w:hint="eastAsia" w:ascii="仿宋" w:hAnsi="仿宋" w:eastAsia="仿宋" w:cs="仿宋"/>
          <w:sz w:val="28"/>
          <w:szCs w:val="28"/>
        </w:rPr>
        <w:t>。</w:t>
      </w:r>
    </w:p>
    <w:p>
      <w:pPr>
        <w:spacing w:line="416" w:lineRule="exact"/>
        <w:rPr>
          <w:rFonts w:ascii="仿宋" w:hAnsi="仿宋" w:eastAsia="仿宋" w:cs="仿宋"/>
          <w:b/>
          <w:bCs/>
          <w:sz w:val="28"/>
          <w:szCs w:val="28"/>
        </w:rPr>
      </w:pPr>
      <w:r>
        <w:rPr>
          <w:rFonts w:hint="eastAsia" w:ascii="仿宋" w:hAnsi="仿宋" w:eastAsia="仿宋" w:cs="仿宋"/>
          <w:b/>
          <w:bCs/>
          <w:sz w:val="28"/>
          <w:szCs w:val="28"/>
        </w:rPr>
        <w:t>三、供应商资格要求</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1.供应商必须为中华人民共和国境内注册，依法设立、具有独立法人资格，具有独立承担民事责任的能力；</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2.近三年（202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月1日至今）类似项目业绩，提供至少一份业绩证明材料；</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3.财务及信用状况：近两年（202</w:t>
      </w:r>
      <w:r>
        <w:rPr>
          <w:rFonts w:hint="eastAsia" w:ascii="仿宋" w:hAnsi="仿宋" w:eastAsia="仿宋" w:cs="仿宋"/>
          <w:sz w:val="28"/>
          <w:szCs w:val="28"/>
          <w:lang w:val="en-US" w:eastAsia="zh-CN"/>
        </w:rPr>
        <w:t>2</w:t>
      </w:r>
      <w:r>
        <w:rPr>
          <w:rFonts w:hint="eastAsia" w:ascii="仿宋" w:hAnsi="仿宋" w:eastAsia="仿宋" w:cs="仿宋"/>
          <w:sz w:val="28"/>
          <w:szCs w:val="28"/>
        </w:rPr>
        <w:t>年-202</w:t>
      </w:r>
      <w:r>
        <w:rPr>
          <w:rFonts w:hint="eastAsia" w:ascii="仿宋" w:hAnsi="仿宋" w:eastAsia="仿宋" w:cs="仿宋"/>
          <w:sz w:val="28"/>
          <w:szCs w:val="28"/>
          <w:lang w:val="en-US" w:eastAsia="zh-CN"/>
        </w:rPr>
        <w:t>3</w:t>
      </w:r>
      <w:r>
        <w:rPr>
          <w:rFonts w:hint="eastAsia" w:ascii="仿宋" w:hAnsi="仿宋" w:eastAsia="仿宋" w:cs="仿宋"/>
          <w:sz w:val="28"/>
          <w:szCs w:val="28"/>
        </w:rPr>
        <w:t>年）财务状况良好（提供经外部审计的财务报告或开户行所在银行出具的资信证明，均为复印件并加盖公章）；</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4信誉要求：被列入失信被执行人的供应商不得参与应答（以“信用中国”官网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http://www.creditchina.gov.cn/</w:t>
      </w:r>
      <w:r>
        <w:rPr>
          <w:rFonts w:hint="eastAsia" w:ascii="仿宋" w:hAnsi="仿宋" w:eastAsia="仿宋" w:cs="仿宋"/>
          <w:sz w:val="28"/>
          <w:szCs w:val="28"/>
        </w:rPr>
        <w:fldChar w:fldCharType="end"/>
      </w:r>
      <w:r>
        <w:rPr>
          <w:rFonts w:hint="eastAsia" w:ascii="仿宋" w:hAnsi="仿宋" w:eastAsia="仿宋" w:cs="仿宋"/>
          <w:sz w:val="28"/>
          <w:szCs w:val="28"/>
        </w:rPr>
        <w:t>查询为准，提供查询截图）、未被工商行政管理机关在国家企业信用信息公示系统中列入严重违法失信企业名单（以“国家企业信用信息公示系统”官网http：//www.gsxt.gov.cn查询为准，提供查询截图）、在近三年内供应商及其法定代表人无行贿犯罪行为（以“中国裁判文书网”http：//wenshu.court.gov.cn查询为准，提供查询截图）。</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5.近三年内，在经营活动中没有重大违法记录；</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6.存在关联关系的不同被邀请谈判人，不得同时参加本项目。关联关系企业包含以下情况：</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（1）与本企业单位负责人为同一人的其他企业；</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（2）与本企业存在直接控股、管理关系的其他企业；</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被邀请谈判人应向采购人如实披露与本单位存在关联关系的其他企业。（供应商出具承诺）</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采购人有权取消关联关系企业参与该项目的资格或重新组织谈判。</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7.应答供应商须保证，采购人在其本国使用其提供的服务时，不存在任何已知的不合法情形，也不存在任何已知的与第三方专利权、著作权、商标权或工业设计权相关的任何争议。如果有任何因采购人使用应答用供应商提供的服务而提起的侵权指控，应答供应商须依法承担全部责任。</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8.供应商之间不得互相串通投标报价，不得排挤其他供应商的公平竞争，损害采购人或者其他供应商的合法权益。</w:t>
      </w:r>
    </w:p>
    <w:p>
      <w:pPr>
        <w:spacing w:line="416" w:lineRule="exact"/>
        <w:ind w:firstLine="480"/>
        <w:jc w:val="left"/>
        <w:rPr>
          <w:rFonts w:ascii="仿宋" w:hAnsi="仿宋" w:eastAsia="仿宋" w:cs="仿宋"/>
          <w:sz w:val="28"/>
          <w:szCs w:val="28"/>
        </w:rPr>
      </w:pPr>
      <w:r>
        <w:rPr>
          <w:rFonts w:hint="eastAsia" w:ascii="仿宋" w:hAnsi="仿宋" w:eastAsia="仿宋" w:cs="仿宋"/>
          <w:sz w:val="28"/>
          <w:szCs w:val="28"/>
        </w:rPr>
        <w:t>9.本项目不接受联合体投标。</w:t>
      </w:r>
    </w:p>
    <w:p>
      <w:pPr>
        <w:spacing w:line="416" w:lineRule="exact"/>
        <w:ind w:firstLine="482"/>
        <w:rPr>
          <w:rFonts w:ascii="仿宋" w:hAnsi="仿宋" w:eastAsia="仿宋" w:cs="仿宋"/>
          <w:sz w:val="28"/>
          <w:szCs w:val="28"/>
        </w:rPr>
      </w:pPr>
      <w:r>
        <w:rPr>
          <w:rFonts w:hint="eastAsia" w:ascii="仿宋" w:hAnsi="仿宋" w:eastAsia="仿宋" w:cs="仿宋"/>
          <w:b/>
          <w:bCs/>
          <w:sz w:val="28"/>
          <w:szCs w:val="28"/>
        </w:rPr>
        <w:t>注：以上所要求的条件必须同时满足，有意参加谈判的单位均可报名。</w:t>
      </w:r>
    </w:p>
    <w:p>
      <w:pPr>
        <w:spacing w:line="416" w:lineRule="exact"/>
        <w:ind w:firstLine="482"/>
        <w:rPr>
          <w:rFonts w:ascii="仿宋" w:hAnsi="仿宋" w:eastAsia="仿宋" w:cs="仿宋"/>
          <w:sz w:val="28"/>
          <w:szCs w:val="28"/>
        </w:rPr>
      </w:pPr>
      <w:r>
        <w:rPr>
          <w:rFonts w:hint="eastAsia" w:ascii="仿宋" w:hAnsi="仿宋" w:eastAsia="仿宋" w:cs="仿宋"/>
          <w:b/>
          <w:bCs/>
          <w:sz w:val="28"/>
          <w:szCs w:val="28"/>
        </w:rPr>
        <w:t>四、采购报名</w:t>
      </w:r>
    </w:p>
    <w:p>
      <w:pPr>
        <w:spacing w:line="416" w:lineRule="exact"/>
        <w:ind w:firstLine="480"/>
        <w:jc w:val="left"/>
        <w:rPr>
          <w:rFonts w:ascii="仿宋" w:hAnsi="仿宋" w:eastAsia="仿宋" w:cs="仿宋"/>
          <w:sz w:val="28"/>
          <w:szCs w:val="28"/>
        </w:rPr>
      </w:pPr>
      <w:r>
        <w:rPr>
          <w:rFonts w:hint="eastAsia" w:ascii="仿宋" w:hAnsi="仿宋" w:eastAsia="仿宋" w:cs="仿宋"/>
          <w:b/>
          <w:bCs/>
          <w:sz w:val="28"/>
          <w:szCs w:val="28"/>
        </w:rPr>
        <w:t>1.报名时间：</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日至20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日（法定公休日，法定节</w:t>
      </w:r>
      <w:r>
        <w:rPr>
          <w:rFonts w:hint="eastAsia" w:ascii="仿宋" w:hAnsi="仿宋" w:eastAsia="仿宋" w:cs="仿宋"/>
          <w:spacing w:val="-4"/>
          <w:sz w:val="28"/>
          <w:szCs w:val="28"/>
        </w:rPr>
        <w:t>假日除外），每日上午9:00至12:00，下午2:30至5:30（北京时间，下同），逾期不再受理；</w:t>
      </w:r>
    </w:p>
    <w:p>
      <w:pPr>
        <w:spacing w:line="41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2.报名地点：</w:t>
      </w:r>
    </w:p>
    <w:p>
      <w:pPr>
        <w:spacing w:line="416" w:lineRule="exact"/>
        <w:ind w:firstLine="562" w:firstLineChars="200"/>
        <w:rPr>
          <w:rFonts w:ascii="仿宋" w:hAnsi="仿宋" w:eastAsia="仿宋" w:cs="仿宋"/>
          <w:sz w:val="28"/>
          <w:szCs w:val="28"/>
        </w:rPr>
      </w:pPr>
      <w:r>
        <w:rPr>
          <w:rFonts w:hint="eastAsia" w:ascii="仿宋" w:hAnsi="仿宋" w:eastAsia="仿宋" w:cs="仿宋"/>
          <w:b/>
          <w:bCs/>
          <w:sz w:val="28"/>
          <w:szCs w:val="28"/>
        </w:rPr>
        <w:t>（1）现场报名：</w:t>
      </w:r>
      <w:r>
        <w:rPr>
          <w:rFonts w:hint="eastAsia" w:ascii="仿宋" w:hAnsi="仿宋" w:eastAsia="仿宋" w:cs="仿宋"/>
          <w:sz w:val="28"/>
          <w:szCs w:val="28"/>
        </w:rPr>
        <w:t>中国银行股份有限公司呼伦贝尔市分行财务管理部（呼伦贝尔市海拉尔区</w:t>
      </w:r>
      <w:r>
        <w:rPr>
          <w:rFonts w:hint="eastAsia" w:ascii="仿宋" w:hAnsi="仿宋" w:eastAsia="仿宋" w:cs="仿宋"/>
          <w:sz w:val="28"/>
          <w:szCs w:val="28"/>
          <w:lang w:val="en-US" w:eastAsia="zh-CN"/>
        </w:rPr>
        <w:t>满洲里北路32号</w:t>
      </w:r>
      <w:r>
        <w:rPr>
          <w:rFonts w:hint="eastAsia" w:ascii="仿宋" w:hAnsi="仿宋" w:eastAsia="仿宋" w:cs="仿宋"/>
          <w:sz w:val="28"/>
          <w:szCs w:val="28"/>
        </w:rPr>
        <w:t>中国银行）；</w:t>
      </w:r>
    </w:p>
    <w:p>
      <w:pPr>
        <w:spacing w:line="416" w:lineRule="exact"/>
        <w:ind w:firstLine="562" w:firstLineChars="200"/>
        <w:rPr>
          <w:rFonts w:ascii="仿宋" w:hAnsi="仿宋" w:eastAsia="仿宋" w:cs="仿宋"/>
          <w:sz w:val="28"/>
          <w:szCs w:val="28"/>
        </w:rPr>
      </w:pPr>
      <w:r>
        <w:rPr>
          <w:rFonts w:hint="eastAsia" w:ascii="仿宋" w:hAnsi="仿宋" w:eastAsia="仿宋" w:cs="仿宋"/>
          <w:b/>
          <w:bCs/>
          <w:sz w:val="28"/>
          <w:szCs w:val="28"/>
        </w:rPr>
        <w:t>（2）线上报名：</w:t>
      </w:r>
      <w:r>
        <w:fldChar w:fldCharType="begin"/>
      </w:r>
      <w:r>
        <w:instrText xml:space="preserve"> HYPERLINK "mailto:需将报名资料发送到以下邮箱jhckbhle_nm@bank-of-china.com" </w:instrText>
      </w:r>
      <w:r>
        <w:fldChar w:fldCharType="separate"/>
      </w:r>
      <w:r>
        <w:rPr>
          <w:rStyle w:val="7"/>
          <w:rFonts w:hint="eastAsia" w:ascii="仿宋" w:hAnsi="仿宋" w:eastAsia="仿宋" w:cs="仿宋"/>
          <w:color w:val="auto"/>
          <w:sz w:val="28"/>
          <w:szCs w:val="28"/>
        </w:rPr>
        <w:t>需将报名资料发送到以下邮箱</w:t>
      </w:r>
      <w:r>
        <w:rPr>
          <w:rStyle w:val="7"/>
          <w:rFonts w:hint="eastAsia" w:ascii="宋体" w:hAnsi="宋体"/>
          <w:color w:val="auto"/>
          <w:sz w:val="28"/>
          <w:szCs w:val="28"/>
        </w:rPr>
        <w:t>jhckbhle_nm@bank-of-china.com</w:t>
      </w:r>
      <w:r>
        <w:rPr>
          <w:rStyle w:val="7"/>
          <w:rFonts w:hint="eastAsia" w:ascii="宋体" w:hAnsi="宋体"/>
          <w:color w:val="auto"/>
          <w:sz w:val="28"/>
          <w:szCs w:val="28"/>
        </w:rPr>
        <w:fldChar w:fldCharType="end"/>
      </w:r>
      <w:r>
        <w:rPr>
          <w:rStyle w:val="7"/>
          <w:rFonts w:hint="eastAsia" w:ascii="仿宋" w:hAnsi="仿宋" w:eastAsia="仿宋" w:cs="仿宋"/>
          <w:color w:val="auto"/>
          <w:sz w:val="28"/>
          <w:szCs w:val="28"/>
        </w:rPr>
        <w:t>或者</w:t>
      </w:r>
      <w:r>
        <w:rPr>
          <w:rStyle w:val="7"/>
          <w:rFonts w:hint="eastAsia"/>
          <w:color w:val="auto"/>
        </w:rPr>
        <w:t>hlbe_cwglb@163.com</w:t>
      </w:r>
      <w:r>
        <w:rPr>
          <w:rFonts w:hint="eastAsia" w:ascii="仿宋" w:hAnsi="仿宋" w:eastAsia="仿宋" w:cs="仿宋"/>
          <w:sz w:val="28"/>
          <w:szCs w:val="28"/>
        </w:rPr>
        <w:t>并预留联系人电话信息。</w:t>
      </w:r>
    </w:p>
    <w:p>
      <w:pPr>
        <w:spacing w:line="416" w:lineRule="exact"/>
        <w:ind w:firstLine="562" w:firstLineChars="200"/>
        <w:rPr>
          <w:rFonts w:ascii="仿宋" w:hAnsi="仿宋" w:eastAsia="仿宋" w:cs="仿宋"/>
          <w:sz w:val="28"/>
          <w:szCs w:val="28"/>
        </w:rPr>
      </w:pPr>
      <w:r>
        <w:rPr>
          <w:rFonts w:hint="eastAsia" w:ascii="仿宋" w:hAnsi="仿宋" w:eastAsia="仿宋" w:cs="仿宋"/>
          <w:b/>
          <w:sz w:val="28"/>
          <w:szCs w:val="28"/>
        </w:rPr>
        <w:t>3.报名须提供下列证件加盖公章的复印件（A4纸）一套，资料不全者拒绝接收，迟到的报名资料将被拒绝（以提供资料送达中国银行的时间为准）：</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（1）法定代表人授权委托书及被授权人身份证；</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（2）企业法人营业执照正本或副本（或三证合一证书）；</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（3）企业税务登记证正本或副本（三证合一企业不需提供）；</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（4）组织机构代码证正本或副本（三证合一企业不需提供）；</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（5）供应商须为中华人民共和国境内注册，依法设立、具有独立法人资格，具有独立承担民事责任的能力。（提供营业执照、依法缴纳税收和社会保障资金的良好记录，均为复印件并加盖公章）</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（6）近三年（202</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年</w:t>
      </w:r>
      <w:r>
        <w:rPr>
          <w:rFonts w:hint="eastAsia" w:ascii="仿宋" w:hAnsi="仿宋" w:eastAsia="仿宋" w:cs="仿宋"/>
          <w:spacing w:val="-6"/>
          <w:sz w:val="28"/>
          <w:szCs w:val="28"/>
          <w:lang w:val="en-US" w:eastAsia="zh-CN"/>
        </w:rPr>
        <w:t>9</w:t>
      </w:r>
      <w:r>
        <w:rPr>
          <w:rFonts w:hint="eastAsia" w:ascii="仿宋" w:hAnsi="仿宋" w:eastAsia="仿宋" w:cs="仿宋"/>
          <w:spacing w:val="-6"/>
          <w:sz w:val="28"/>
          <w:szCs w:val="28"/>
        </w:rPr>
        <w:t>月1日至今）类似项目业绩，提供至少一份业绩证明材料；（提供类似业绩合同复印件并加盖供应商单位公章）</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（7）供应商须具有健全的财务会计制度、年度审计报告和公司治理措施，合法运作，商业信誉良好，需出具近两年（202</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rPr>
        <w:t>年-202</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年）公司财务审计报告（需提供经外部审计的财务报告或开户行所在银行出具的资信证明，均为复印件并加盖公章）</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（8）被列入失信被执行人的供应商不得参与应答（以“信用中国”官网</w:t>
      </w:r>
      <w:r>
        <w:rPr>
          <w:rFonts w:hint="eastAsia" w:ascii="仿宋" w:hAnsi="仿宋" w:eastAsia="仿宋" w:cs="仿宋"/>
          <w:spacing w:val="-6"/>
          <w:sz w:val="28"/>
          <w:szCs w:val="28"/>
        </w:rPr>
        <w:fldChar w:fldCharType="begin"/>
      </w:r>
      <w:r>
        <w:rPr>
          <w:rFonts w:hint="eastAsia" w:ascii="仿宋" w:hAnsi="仿宋" w:eastAsia="仿宋" w:cs="仿宋"/>
          <w:spacing w:val="-6"/>
          <w:sz w:val="28"/>
          <w:szCs w:val="28"/>
        </w:rPr>
        <w:instrText xml:space="preserve"> HYPERLINK "http://www.creditchina.gov.cn/" \t "https://web.mail.bank-of-china.com/webmail/static/se/mail/_blank" </w:instrText>
      </w:r>
      <w:r>
        <w:rPr>
          <w:rFonts w:hint="eastAsia" w:ascii="仿宋" w:hAnsi="仿宋" w:eastAsia="仿宋" w:cs="仿宋"/>
          <w:spacing w:val="-6"/>
          <w:sz w:val="28"/>
          <w:szCs w:val="28"/>
        </w:rPr>
        <w:fldChar w:fldCharType="separate"/>
      </w:r>
      <w:r>
        <w:rPr>
          <w:rFonts w:hint="eastAsia" w:ascii="仿宋" w:hAnsi="仿宋" w:eastAsia="仿宋" w:cs="仿宋"/>
          <w:spacing w:val="-6"/>
          <w:sz w:val="28"/>
          <w:szCs w:val="28"/>
        </w:rPr>
        <w:t>http://www.creditchina.gov.cn</w:t>
      </w:r>
      <w:r>
        <w:rPr>
          <w:rFonts w:hint="eastAsia" w:ascii="仿宋" w:hAnsi="仿宋" w:eastAsia="仿宋" w:cs="仿宋"/>
          <w:spacing w:val="-6"/>
          <w:sz w:val="28"/>
          <w:szCs w:val="28"/>
        </w:rPr>
        <w:fldChar w:fldCharType="end"/>
      </w:r>
      <w:r>
        <w:rPr>
          <w:rFonts w:hint="eastAsia" w:ascii="仿宋" w:hAnsi="仿宋" w:eastAsia="仿宋" w:cs="仿宋"/>
          <w:spacing w:val="-6"/>
          <w:sz w:val="28"/>
          <w:szCs w:val="28"/>
        </w:rPr>
        <w:t>查询为准，提供查询截图）、未被工商行政管理机关在国家企业信用信息公示系统中列入严重违法失信企业名单（以“国家企业信用信息公示系统”官网http://www.gsxt.gov.cn查询为准，提供查询截图）、在近三年内供应商及其法定代表人无行贿犯罪行为（以“中国裁判文书网” http://wenshu.court.gov.cn查询为准，提供查询截图）。</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（9）近三年内，在经营活动中没有重大违法记录。（提供承诺书，格式自拟）</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（10）存在关联关系的不同被邀请谈判人，不得同时参加本项目。关联关系企业包含以下情况：</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①与本企业单位负责人为同一人的其他企业；</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②与本企业存在直接控股、管理关系的其他企业。</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被邀请谈判人应向采购人如实披露与本单位存在关联关系的其他企业。（供应商出具承诺）</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采购人有权取消关联关系企业参与该项目的资格或重新组织谈判。</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11）应答供应商须保证，采购人在其本国使用其提供的服务时，不存在任何已知的不合法的情形，也不存在任何已知的与第三方专利权、著作权、商标权或工业设计权相关的任何争议。如果有任何因采购人使用应答供应商提供的服务而提起的侵权指控，应答供应商须依法承担全部责任。（提供承诺书，格式自拟）</w:t>
      </w:r>
    </w:p>
    <w:p>
      <w:pPr>
        <w:spacing w:line="54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（12）供应商之间不得相互串通投标报价，不得排挤其他供应商的公平竞争，损害采购人或者其他供应商的合法权益。（提供承诺书，格式自拟）</w:t>
      </w:r>
    </w:p>
    <w:p>
      <w:pPr>
        <w:tabs>
          <w:tab w:val="left" w:pos="709"/>
        </w:tabs>
        <w:spacing w:line="540" w:lineRule="exact"/>
        <w:ind w:firstLine="141" w:firstLineChars="50"/>
        <w:rPr>
          <w:rFonts w:ascii="仿宋" w:hAnsi="仿宋" w:eastAsia="仿宋" w:cs="仿宋"/>
          <w:b/>
          <w:bCs/>
          <w:sz w:val="28"/>
          <w:szCs w:val="28"/>
        </w:rPr>
      </w:pPr>
      <w:r>
        <w:rPr>
          <w:rFonts w:hint="eastAsia" w:ascii="仿宋" w:hAnsi="仿宋" w:eastAsia="仿宋" w:cs="仿宋"/>
          <w:b/>
          <w:bCs/>
          <w:sz w:val="28"/>
          <w:szCs w:val="28"/>
        </w:rPr>
        <w:t>注：1）报名时须法人或被授权人本人携带以上报名资料前来报名；线上报名的需在提交电子资料后将纸质资料进行邮寄。</w:t>
      </w:r>
    </w:p>
    <w:p>
      <w:pPr>
        <w:spacing w:line="540" w:lineRule="exact"/>
        <w:rPr>
          <w:rFonts w:ascii="仿宋" w:hAnsi="仿宋" w:eastAsia="仿宋" w:cs="仿宋"/>
          <w:b/>
          <w:bCs/>
          <w:sz w:val="28"/>
          <w:szCs w:val="28"/>
        </w:rPr>
      </w:pPr>
      <w:r>
        <w:rPr>
          <w:rFonts w:hint="eastAsia" w:ascii="仿宋" w:hAnsi="仿宋" w:eastAsia="仿宋" w:cs="仿宋"/>
          <w:b/>
          <w:bCs/>
          <w:sz w:val="28"/>
          <w:szCs w:val="28"/>
        </w:rPr>
        <w:t xml:space="preserve">     2）证件原件的复印件内容须与原件一致，否则不予接收；</w:t>
      </w:r>
    </w:p>
    <w:p>
      <w:pPr>
        <w:spacing w:line="540" w:lineRule="exact"/>
        <w:ind w:firstLine="703" w:firstLineChars="250"/>
        <w:rPr>
          <w:rFonts w:ascii="仿宋" w:hAnsi="仿宋" w:eastAsia="仿宋" w:cs="仿宋"/>
          <w:b/>
          <w:bCs/>
          <w:sz w:val="28"/>
          <w:szCs w:val="28"/>
        </w:rPr>
      </w:pPr>
      <w:r>
        <w:rPr>
          <w:rFonts w:hint="eastAsia" w:ascii="仿宋" w:hAnsi="仿宋" w:eastAsia="仿宋" w:cs="仿宋"/>
          <w:b/>
          <w:bCs/>
          <w:sz w:val="28"/>
          <w:szCs w:val="28"/>
        </w:rPr>
        <w:t>3）营业执照、组织机构代码证与税务登记证实行“三证合一”的执行《国务院办公厅关于加快推进“三证合一”登记制度改革的意见》国办发〔2015〕50号；</w:t>
      </w:r>
    </w:p>
    <w:p>
      <w:pPr>
        <w:spacing w:line="540" w:lineRule="exact"/>
        <w:ind w:firstLine="482"/>
        <w:rPr>
          <w:rFonts w:ascii="仿宋" w:hAnsi="仿宋" w:eastAsia="仿宋" w:cs="仿宋"/>
          <w:b/>
          <w:bCs/>
          <w:sz w:val="28"/>
          <w:szCs w:val="28"/>
        </w:rPr>
      </w:pPr>
      <w:r>
        <w:rPr>
          <w:rFonts w:hint="eastAsia" w:ascii="仿宋" w:hAnsi="仿宋" w:eastAsia="仿宋" w:cs="仿宋"/>
          <w:b/>
          <w:bCs/>
          <w:sz w:val="28"/>
          <w:szCs w:val="28"/>
        </w:rPr>
        <w:t>五、谈判邀请文件获取渠道</w:t>
      </w:r>
    </w:p>
    <w:p>
      <w:pPr>
        <w:spacing w:line="540" w:lineRule="exact"/>
        <w:ind w:firstLine="480"/>
        <w:rPr>
          <w:rFonts w:ascii="仿宋" w:hAnsi="仿宋" w:eastAsia="仿宋" w:cs="仿宋"/>
          <w:sz w:val="28"/>
          <w:szCs w:val="28"/>
        </w:rPr>
      </w:pPr>
      <w:r>
        <w:rPr>
          <w:rFonts w:hint="eastAsia" w:ascii="仿宋" w:hAnsi="仿宋" w:eastAsia="仿宋" w:cs="仿宋"/>
          <w:sz w:val="28"/>
          <w:szCs w:val="28"/>
        </w:rPr>
        <w:t>报名后预留电子邮箱信息，后续由中国银行发送至预留邮箱。</w:t>
      </w:r>
    </w:p>
    <w:p>
      <w:pPr>
        <w:spacing w:line="540" w:lineRule="exact"/>
        <w:ind w:firstLine="482"/>
        <w:rPr>
          <w:rFonts w:ascii="仿宋" w:hAnsi="仿宋" w:eastAsia="仿宋" w:cs="仿宋"/>
          <w:sz w:val="28"/>
          <w:szCs w:val="28"/>
        </w:rPr>
      </w:pPr>
      <w:r>
        <w:rPr>
          <w:rFonts w:hint="eastAsia" w:ascii="仿宋" w:hAnsi="仿宋" w:eastAsia="仿宋" w:cs="仿宋"/>
          <w:b/>
          <w:bCs/>
          <w:sz w:val="28"/>
          <w:szCs w:val="28"/>
        </w:rPr>
        <w:t>六、公告发布媒介</w:t>
      </w:r>
    </w:p>
    <w:p>
      <w:pPr>
        <w:spacing w:line="540" w:lineRule="exact"/>
        <w:ind w:firstLine="480"/>
        <w:rPr>
          <w:rFonts w:ascii="仿宋" w:hAnsi="仿宋" w:eastAsia="仿宋" w:cs="仿宋"/>
          <w:b/>
          <w:bCs/>
          <w:sz w:val="28"/>
          <w:szCs w:val="28"/>
        </w:rPr>
      </w:pPr>
      <w:r>
        <w:rPr>
          <w:rFonts w:hint="eastAsia" w:ascii="仿宋" w:hAnsi="仿宋" w:eastAsia="仿宋" w:cs="仿宋"/>
          <w:sz w:val="28"/>
          <w:szCs w:val="28"/>
        </w:rPr>
        <w:t>本次邀请公告在“内蒙古招标投标公共服务平台（http://www.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pPr>
        <w:spacing w:line="540" w:lineRule="exact"/>
        <w:ind w:firstLine="551" w:firstLineChars="196"/>
        <w:rPr>
          <w:rFonts w:ascii="仿宋" w:hAnsi="仿宋" w:eastAsia="仿宋" w:cs="仿宋"/>
          <w:sz w:val="28"/>
          <w:szCs w:val="28"/>
        </w:rPr>
      </w:pPr>
      <w:r>
        <w:rPr>
          <w:rFonts w:hint="eastAsia" w:ascii="仿宋" w:hAnsi="仿宋" w:eastAsia="仿宋" w:cs="仿宋"/>
          <w:b/>
          <w:bCs/>
          <w:sz w:val="28"/>
          <w:szCs w:val="28"/>
        </w:rPr>
        <w:t>七、联系方式</w:t>
      </w:r>
    </w:p>
    <w:p>
      <w:pPr>
        <w:tabs>
          <w:tab w:val="left" w:pos="4320"/>
          <w:tab w:val="left" w:pos="4480"/>
        </w:tabs>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采 购 人：中国银行股份有限公司呼伦贝尔市分行</w:t>
      </w:r>
    </w:p>
    <w:p>
      <w:pPr>
        <w:tabs>
          <w:tab w:val="left" w:pos="4320"/>
          <w:tab w:val="left" w:pos="4480"/>
        </w:tabs>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地    址：内蒙古自治区呼伦贝尔市海拉尔区</w:t>
      </w:r>
      <w:r>
        <w:rPr>
          <w:rFonts w:hint="eastAsia" w:ascii="仿宋" w:hAnsi="仿宋" w:eastAsia="仿宋" w:cs="仿宋"/>
          <w:sz w:val="28"/>
          <w:szCs w:val="28"/>
          <w:lang w:val="en-US" w:eastAsia="zh-CN"/>
        </w:rPr>
        <w:t>满洲里北路32号</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联 系 人：包海红</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联系电话：0470-8291695  </w:t>
      </w:r>
    </w:p>
    <w:p>
      <w:pPr>
        <w:spacing w:line="5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请购部门联系人：</w:t>
      </w:r>
      <w:r>
        <w:rPr>
          <w:rFonts w:hint="eastAsia" w:ascii="仿宋" w:hAnsi="仿宋" w:eastAsia="仿宋" w:cs="仿宋"/>
          <w:sz w:val="28"/>
          <w:szCs w:val="28"/>
          <w:lang w:val="en-US" w:eastAsia="zh-CN"/>
        </w:rPr>
        <w:t>郭子辰</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联系电话：0470-8291676</w:t>
      </w:r>
    </w:p>
    <w:p>
      <w:pPr>
        <w:spacing w:line="540" w:lineRule="exact"/>
        <w:ind w:right="480"/>
        <w:jc w:val="right"/>
        <w:rPr>
          <w:rFonts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w:t>
      </w:r>
    </w:p>
    <w:p>
      <w:pPr>
        <w:spacing w:line="540" w:lineRule="exact"/>
        <w:ind w:right="480"/>
        <w:jc w:val="right"/>
        <w:rPr>
          <w:rFonts w:ascii="仿宋" w:hAnsi="仿宋" w:eastAsia="仿宋" w:cs="仿宋"/>
          <w:sz w:val="28"/>
          <w:szCs w:val="28"/>
        </w:rPr>
      </w:pPr>
    </w:p>
    <w:p>
      <w:pPr>
        <w:spacing w:line="540" w:lineRule="exact"/>
        <w:ind w:right="480"/>
        <w:rPr>
          <w:rFonts w:ascii="仿宋" w:hAnsi="仿宋" w:eastAsia="仿宋" w:cs="仿宋"/>
          <w:sz w:val="28"/>
          <w:szCs w:val="28"/>
        </w:rPr>
      </w:pPr>
      <w:r>
        <w:rPr>
          <w:rFonts w:hint="eastAsia" w:ascii="仿宋" w:hAnsi="仿宋" w:eastAsia="仿宋" w:cs="仿宋"/>
          <w:sz w:val="28"/>
          <w:szCs w:val="28"/>
        </w:rPr>
        <w:t>附件：授权委托书</w:t>
      </w:r>
    </w:p>
    <w:p>
      <w:pPr>
        <w:spacing w:line="540" w:lineRule="exact"/>
        <w:ind w:right="480"/>
        <w:jc w:val="right"/>
        <w:rPr>
          <w:rFonts w:ascii="仿宋" w:hAnsi="仿宋" w:eastAsia="仿宋" w:cs="仿宋"/>
          <w:sz w:val="28"/>
          <w:szCs w:val="28"/>
        </w:rPr>
      </w:pPr>
      <w:r>
        <w:rPr>
          <w:rFonts w:hint="eastAsia" w:ascii="仿宋" w:hAnsi="仿宋" w:eastAsia="仿宋" w:cs="仿宋"/>
          <w:sz w:val="28"/>
          <w:szCs w:val="28"/>
        </w:rPr>
        <w:br w:type="page"/>
      </w:r>
    </w:p>
    <w:p>
      <w:pPr>
        <w:spacing w:line="540" w:lineRule="exact"/>
        <w:ind w:right="480"/>
        <w:jc w:val="right"/>
        <w:rPr>
          <w:rFonts w:ascii="仿宋" w:hAnsi="仿宋" w:eastAsia="仿宋" w:cs="仿宋"/>
          <w:sz w:val="28"/>
          <w:szCs w:val="28"/>
        </w:rPr>
      </w:pPr>
    </w:p>
    <w:p>
      <w:pPr>
        <w:spacing w:line="540" w:lineRule="exact"/>
        <w:ind w:right="480"/>
        <w:rPr>
          <w:rFonts w:ascii="黑体" w:eastAsia="黑体"/>
          <w:b/>
          <w:sz w:val="28"/>
          <w:szCs w:val="28"/>
        </w:rPr>
      </w:pPr>
      <w:r>
        <w:rPr>
          <w:rFonts w:hint="eastAsia" w:ascii="宋体" w:hAnsi="宋体"/>
          <w:b/>
          <w:sz w:val="28"/>
          <w:szCs w:val="28"/>
        </w:rPr>
        <w:t>附  件：</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60" w:lineRule="exact"/>
        <w:ind w:left="3" w:leftChars="1"/>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w:t>
      </w:r>
      <w:r>
        <w:rPr>
          <w:rFonts w:hint="eastAsia" w:cs="宋体" w:asciiTheme="minorEastAsia" w:hAnsiTheme="minorEastAsia" w:eastAsiaTheme="minorEastAsia"/>
          <w:sz w:val="24"/>
        </w:rPr>
        <w:t>以我方名</w:t>
      </w:r>
      <w:r>
        <w:rPr>
          <w:rFonts w:hint="eastAsia" w:cs="宋体" w:asciiTheme="minorEastAsia" w:hAnsiTheme="minorEastAsia" w:eastAsiaTheme="minorEastAsia"/>
          <w:sz w:val="24"/>
          <w:u w:val="single"/>
        </w:rPr>
        <w:t>义参加</w:t>
      </w:r>
      <w:r>
        <w:rPr>
          <w:rFonts w:hint="eastAsia" w:cs="仿宋" w:asciiTheme="minorEastAsia" w:hAnsiTheme="minorEastAsia" w:eastAsiaTheme="minorEastAsia"/>
          <w:sz w:val="24"/>
          <w:u w:val="single"/>
        </w:rPr>
        <w:t>中国</w:t>
      </w:r>
      <w:r>
        <w:rPr>
          <w:rFonts w:hint="eastAsia" w:cs="仿宋" w:asciiTheme="minorEastAsia" w:hAnsiTheme="minorEastAsia" w:eastAsiaTheme="minorEastAsia"/>
          <w:sz w:val="24"/>
          <w:u w:val="single"/>
          <w:lang w:val="en-US" w:eastAsia="zh-CN"/>
        </w:rPr>
        <w:t>银行</w:t>
      </w:r>
      <w:r>
        <w:rPr>
          <w:rFonts w:hint="eastAsia" w:cs="仿宋" w:asciiTheme="minorEastAsia" w:hAnsiTheme="minorEastAsia" w:eastAsiaTheme="minorEastAsia"/>
          <w:sz w:val="24"/>
          <w:u w:val="single"/>
        </w:rPr>
        <w:t>呼伦贝尔市分行档案库房维修改造项目</w:t>
      </w:r>
      <w:r>
        <w:rPr>
          <w:rFonts w:hint="eastAsia" w:cs="宋体" w:asciiTheme="minorEastAsia" w:hAnsiTheme="minorEastAsia" w:eastAsiaTheme="minorEastAsia"/>
          <w:sz w:val="24"/>
        </w:rPr>
        <w:t>报名工作</w:t>
      </w:r>
      <w:r>
        <w:rPr>
          <w:rFonts w:hint="eastAsia" w:ascii="宋体" w:hAnsi="宋体" w:cs="宋体"/>
          <w:sz w:val="24"/>
        </w:rPr>
        <w:t>，签署的文件及其法律后果由我方承担。</w:t>
      </w:r>
    </w:p>
    <w:p>
      <w:pPr>
        <w:spacing w:line="460" w:lineRule="exact"/>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pPr>
        <w:pStyle w:val="12"/>
        <w:spacing w:line="460" w:lineRule="exact"/>
        <w:ind w:firstLine="3570"/>
        <w:rPr>
          <w:rFonts w:ascii="黑体" w:hAnsi="宋体" w:eastAsia="黑体"/>
          <w:kern w:val="2"/>
        </w:rPr>
      </w:pPr>
      <w:r>
        <w:rPr>
          <w:rFonts w:hint="eastAsia" w:ascii="黑体" w:hAnsi="宋体" w:eastAsia="黑体"/>
          <w:kern w:val="2"/>
        </w:rPr>
        <w:t xml:space="preserve"> </w:t>
      </w:r>
    </w:p>
    <w:p>
      <w:pPr>
        <w:pStyle w:val="12"/>
        <w:spacing w:line="460" w:lineRule="exact"/>
        <w:ind w:firstLine="3570"/>
        <w:rPr>
          <w:rFonts w:ascii="黑体" w:hAnsi="宋体" w:eastAsia="黑体"/>
          <w:kern w:val="2"/>
        </w:rPr>
      </w:pPr>
      <w:r>
        <w:rPr>
          <w:rFonts w:hint="eastAsia" w:ascii="黑体" w:hAnsi="宋体" w:eastAsia="黑体"/>
          <w:kern w:val="2"/>
        </w:rPr>
        <w:t xml:space="preserve"> </w:t>
      </w:r>
    </w:p>
    <w:p>
      <w:pPr>
        <w:pStyle w:val="12"/>
        <w:spacing w:line="460" w:lineRule="exact"/>
        <w:ind w:firstLine="3570"/>
      </w:pPr>
      <w:r>
        <w:rPr>
          <w:rFonts w:hint="eastAsia" w:ascii="黑体" w:hAnsi="宋体" w:eastAsia="黑体"/>
          <w:kern w:val="2"/>
        </w:rPr>
        <w:t xml:space="preserve"> </w:t>
      </w:r>
    </w:p>
    <w:p>
      <w:pPr>
        <w:spacing w:line="460" w:lineRule="exact"/>
        <w:ind w:firstLine="480" w:firstLineChars="200"/>
        <w:rPr>
          <w:rFonts w:ascii="宋体" w:hAnsi="宋体" w:cs="宋体"/>
          <w:sz w:val="24"/>
        </w:rPr>
      </w:pPr>
    </w:p>
    <w:p>
      <w:pPr>
        <w:spacing w:line="460" w:lineRule="exact"/>
        <w:ind w:firstLine="480" w:firstLineChars="200"/>
        <w:rPr>
          <w:rFonts w:ascii="宋体"/>
          <w:sz w:val="24"/>
        </w:rPr>
      </w:pPr>
    </w:p>
    <w:p>
      <w:pPr>
        <w:spacing w:line="460" w:lineRule="exact"/>
        <w:ind w:firstLine="64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wordWrap w:val="0"/>
        <w:spacing w:line="460" w:lineRule="exact"/>
        <w:ind w:right="480" w:firstLine="1920" w:firstLineChars="800"/>
        <w:rPr>
          <w:rFonts w:ascii="宋体" w:hAnsi="宋体" w:cs="宋体"/>
          <w:sz w:val="24"/>
        </w:rPr>
      </w:pPr>
      <w:r>
        <w:rPr>
          <w:rFonts w:hint="eastAsia" w:ascii="宋体" w:hAnsi="宋体" w:cs="宋体"/>
          <w:sz w:val="24"/>
        </w:rPr>
        <w:t xml:space="preserve">  </w:t>
      </w:r>
    </w:p>
    <w:p>
      <w:pPr>
        <w:wordWrap w:val="0"/>
        <w:spacing w:line="460" w:lineRule="exact"/>
        <w:ind w:right="480"/>
        <w:rPr>
          <w:rFonts w:ascii="宋体" w:hAnsi="宋体" w:cs="宋体"/>
          <w:sz w:val="24"/>
        </w:rPr>
      </w:pPr>
    </w:p>
    <w:p>
      <w:pPr>
        <w:wordWrap w:val="0"/>
        <w:spacing w:line="460" w:lineRule="exact"/>
        <w:ind w:right="480" w:firstLine="2160" w:firstLineChars="900"/>
        <w:rPr>
          <w:rFonts w:ascii="宋体" w:hAnsi="宋体" w:cs="宋体"/>
          <w:sz w:val="24"/>
        </w:rPr>
      </w:pPr>
      <w:r>
        <w:rPr>
          <w:rFonts w:hint="eastAsia" w:ascii="宋体" w:hAnsi="宋体" w:cs="宋体"/>
          <w:sz w:val="24"/>
        </w:rPr>
        <w:t>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F"/>
    <w:rsid w:val="00004825"/>
    <w:rsid w:val="00016013"/>
    <w:rsid w:val="000165A8"/>
    <w:rsid w:val="00017577"/>
    <w:rsid w:val="00026D88"/>
    <w:rsid w:val="000718C2"/>
    <w:rsid w:val="000804B4"/>
    <w:rsid w:val="000B234C"/>
    <w:rsid w:val="00133DC4"/>
    <w:rsid w:val="001623AC"/>
    <w:rsid w:val="00172A27"/>
    <w:rsid w:val="00183CAA"/>
    <w:rsid w:val="00185BA7"/>
    <w:rsid w:val="001D2422"/>
    <w:rsid w:val="001E613D"/>
    <w:rsid w:val="00200385"/>
    <w:rsid w:val="00204749"/>
    <w:rsid w:val="00283A45"/>
    <w:rsid w:val="002D0B12"/>
    <w:rsid w:val="002E13F4"/>
    <w:rsid w:val="00364E3C"/>
    <w:rsid w:val="00366BF1"/>
    <w:rsid w:val="00367ED9"/>
    <w:rsid w:val="003730E2"/>
    <w:rsid w:val="00391B1A"/>
    <w:rsid w:val="003A0C15"/>
    <w:rsid w:val="003D256D"/>
    <w:rsid w:val="004032AB"/>
    <w:rsid w:val="004209D5"/>
    <w:rsid w:val="00431256"/>
    <w:rsid w:val="00431676"/>
    <w:rsid w:val="004E6888"/>
    <w:rsid w:val="00512D75"/>
    <w:rsid w:val="00524DE0"/>
    <w:rsid w:val="0057362C"/>
    <w:rsid w:val="00575AA3"/>
    <w:rsid w:val="00585E7A"/>
    <w:rsid w:val="005A506B"/>
    <w:rsid w:val="005A7DEF"/>
    <w:rsid w:val="005C4205"/>
    <w:rsid w:val="005F390D"/>
    <w:rsid w:val="00602722"/>
    <w:rsid w:val="0064639E"/>
    <w:rsid w:val="00647058"/>
    <w:rsid w:val="00647535"/>
    <w:rsid w:val="006C20AF"/>
    <w:rsid w:val="006C2F6E"/>
    <w:rsid w:val="006D4C33"/>
    <w:rsid w:val="006F0866"/>
    <w:rsid w:val="007001E2"/>
    <w:rsid w:val="00742403"/>
    <w:rsid w:val="007445DD"/>
    <w:rsid w:val="00767CB8"/>
    <w:rsid w:val="00771426"/>
    <w:rsid w:val="007775C3"/>
    <w:rsid w:val="007C7B47"/>
    <w:rsid w:val="007D446E"/>
    <w:rsid w:val="007E4129"/>
    <w:rsid w:val="007E755F"/>
    <w:rsid w:val="007E7693"/>
    <w:rsid w:val="007F12B7"/>
    <w:rsid w:val="00817787"/>
    <w:rsid w:val="00840272"/>
    <w:rsid w:val="00844588"/>
    <w:rsid w:val="00847ED2"/>
    <w:rsid w:val="0087610B"/>
    <w:rsid w:val="008A5202"/>
    <w:rsid w:val="008C04E5"/>
    <w:rsid w:val="008C1117"/>
    <w:rsid w:val="008C45D7"/>
    <w:rsid w:val="008D47A6"/>
    <w:rsid w:val="008E428A"/>
    <w:rsid w:val="00913C06"/>
    <w:rsid w:val="00944E5F"/>
    <w:rsid w:val="00954307"/>
    <w:rsid w:val="00970841"/>
    <w:rsid w:val="009860DA"/>
    <w:rsid w:val="009B4A50"/>
    <w:rsid w:val="00A07EF9"/>
    <w:rsid w:val="00A41982"/>
    <w:rsid w:val="00A44476"/>
    <w:rsid w:val="00A52E96"/>
    <w:rsid w:val="00A71E6D"/>
    <w:rsid w:val="00AB1DCC"/>
    <w:rsid w:val="00AC09F4"/>
    <w:rsid w:val="00AD44E4"/>
    <w:rsid w:val="00AD76FA"/>
    <w:rsid w:val="00B16FEA"/>
    <w:rsid w:val="00B2177E"/>
    <w:rsid w:val="00B611EA"/>
    <w:rsid w:val="00BB2380"/>
    <w:rsid w:val="00BB4C4E"/>
    <w:rsid w:val="00CA1F9E"/>
    <w:rsid w:val="00CF167A"/>
    <w:rsid w:val="00CF3C1E"/>
    <w:rsid w:val="00D17D6F"/>
    <w:rsid w:val="00D47B69"/>
    <w:rsid w:val="00DA0F50"/>
    <w:rsid w:val="00DC5D16"/>
    <w:rsid w:val="00E027ED"/>
    <w:rsid w:val="00E13832"/>
    <w:rsid w:val="00E42BFA"/>
    <w:rsid w:val="00F1108A"/>
    <w:rsid w:val="00F25087"/>
    <w:rsid w:val="00F35B3A"/>
    <w:rsid w:val="00F72BFB"/>
    <w:rsid w:val="00FC2ADA"/>
    <w:rsid w:val="00FD2B92"/>
    <w:rsid w:val="00FD5BC4"/>
    <w:rsid w:val="00FE5976"/>
    <w:rsid w:val="01777C45"/>
    <w:rsid w:val="01E34805"/>
    <w:rsid w:val="03CA375C"/>
    <w:rsid w:val="05101C6A"/>
    <w:rsid w:val="0551392C"/>
    <w:rsid w:val="056440BE"/>
    <w:rsid w:val="070454A1"/>
    <w:rsid w:val="093A4243"/>
    <w:rsid w:val="097C186D"/>
    <w:rsid w:val="0B45345E"/>
    <w:rsid w:val="0BC21FAF"/>
    <w:rsid w:val="0C43150C"/>
    <w:rsid w:val="0DA33A8C"/>
    <w:rsid w:val="0E2C7B6A"/>
    <w:rsid w:val="0F747AD0"/>
    <w:rsid w:val="103444B0"/>
    <w:rsid w:val="128F02A2"/>
    <w:rsid w:val="14713DB4"/>
    <w:rsid w:val="161848FF"/>
    <w:rsid w:val="166A3995"/>
    <w:rsid w:val="16943A50"/>
    <w:rsid w:val="190B10D7"/>
    <w:rsid w:val="1931480B"/>
    <w:rsid w:val="1BAD592D"/>
    <w:rsid w:val="1C43666F"/>
    <w:rsid w:val="1F3D4A4A"/>
    <w:rsid w:val="20523CEF"/>
    <w:rsid w:val="242671B2"/>
    <w:rsid w:val="2A097C11"/>
    <w:rsid w:val="325A4923"/>
    <w:rsid w:val="32754FC2"/>
    <w:rsid w:val="33E4272F"/>
    <w:rsid w:val="34D50BD2"/>
    <w:rsid w:val="36032101"/>
    <w:rsid w:val="37697769"/>
    <w:rsid w:val="389E0079"/>
    <w:rsid w:val="398505CF"/>
    <w:rsid w:val="3C141B1C"/>
    <w:rsid w:val="3DA81787"/>
    <w:rsid w:val="3FF733DE"/>
    <w:rsid w:val="400855C9"/>
    <w:rsid w:val="41046FF7"/>
    <w:rsid w:val="43CB193B"/>
    <w:rsid w:val="451530E2"/>
    <w:rsid w:val="45ED1CF9"/>
    <w:rsid w:val="47DB4033"/>
    <w:rsid w:val="4AA017B3"/>
    <w:rsid w:val="4B921CE2"/>
    <w:rsid w:val="4D241C14"/>
    <w:rsid w:val="4FBE2E20"/>
    <w:rsid w:val="526C7071"/>
    <w:rsid w:val="53525504"/>
    <w:rsid w:val="53AF7D6E"/>
    <w:rsid w:val="58A364E3"/>
    <w:rsid w:val="5980013A"/>
    <w:rsid w:val="65080406"/>
    <w:rsid w:val="67062AC7"/>
    <w:rsid w:val="686E5F25"/>
    <w:rsid w:val="68CC54BC"/>
    <w:rsid w:val="6A3D646D"/>
    <w:rsid w:val="6AE56C88"/>
    <w:rsid w:val="6B5870C9"/>
    <w:rsid w:val="6BDD56FF"/>
    <w:rsid w:val="6BDE5E58"/>
    <w:rsid w:val="710900F0"/>
    <w:rsid w:val="75637798"/>
    <w:rsid w:val="76124CAE"/>
    <w:rsid w:val="78F975E9"/>
    <w:rsid w:val="7CE9223B"/>
    <w:rsid w:val="7DAE544E"/>
    <w:rsid w:val="7DD54FA5"/>
    <w:rsid w:val="7ED4544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font11"/>
    <w:basedOn w:val="6"/>
    <w:qFormat/>
    <w:uiPriority w:val="0"/>
    <w:rPr>
      <w:rFonts w:hint="eastAsia" w:ascii="宋体" w:hAnsi="宋体" w:eastAsia="宋体" w:cs="宋体"/>
      <w:b/>
      <w:color w:val="000000"/>
      <w:sz w:val="24"/>
      <w:szCs w:val="24"/>
      <w:u w:val="none"/>
    </w:rPr>
  </w:style>
  <w:style w:type="paragraph" w:customStyle="1" w:styleId="12">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3">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2643</Words>
  <Characters>3079</Characters>
  <Lines>26</Lines>
  <Paragraphs>7</Paragraphs>
  <TotalTime>0</TotalTime>
  <ScaleCrop>false</ScaleCrop>
  <LinksUpToDate>false</LinksUpToDate>
  <CharactersWithSpaces>3354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2023-02-13T03:53:00Z</dcterms:created>
  <dc:creator>会计管理与合规内控/财务管理部/内蒙古/BOC</dc:creator>
  <cp:lastModifiedBy>8047221</cp:lastModifiedBy>
  <cp:lastPrinted>2023-11-09T03:56:00Z</cp:lastPrinted>
  <dcterms:modified xsi:type="dcterms:W3CDTF">2024-09-10T03:49:54Z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797D060C88CF46CFBEC2D8A279D41A18</vt:lpwstr>
  </property>
</Properties>
</file>