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eastAsia="黑体"/>
          <w:b/>
          <w:sz w:val="84"/>
          <w:szCs w:val="84"/>
        </w:rPr>
      </w:pPr>
      <w:bookmarkStart w:id="0" w:name="_Toc500431393"/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邀请公告</w:t>
      </w:r>
      <w:bookmarkEnd w:id="0"/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outlineLvl w:val="0"/>
        <w:rPr>
          <w:rFonts w:ascii="黑体" w:eastAsia="黑体"/>
          <w:b/>
          <w:sz w:val="84"/>
          <w:szCs w:val="84"/>
        </w:rPr>
      </w:pPr>
    </w:p>
    <w:p>
      <w:pPr>
        <w:tabs>
          <w:tab w:val="left" w:pos="8175"/>
          <w:tab w:val="left" w:pos="8502"/>
        </w:tabs>
        <w:spacing w:line="540" w:lineRule="exact"/>
        <w:jc w:val="center"/>
        <w:outlineLvl w:val="0"/>
        <w:rPr>
          <w:rFonts w:ascii="黑体" w:hAnsi="宋体" w:eastAsia="黑体"/>
          <w:sz w:val="28"/>
        </w:rPr>
      </w:pPr>
    </w:p>
    <w:p>
      <w:pPr>
        <w:spacing w:line="500" w:lineRule="exact"/>
        <w:jc w:val="center"/>
        <w:rPr>
          <w:rFonts w:ascii="黑体" w:hAnsi="宋体" w:eastAsia="黑体"/>
          <w:sz w:val="28"/>
        </w:rPr>
      </w:pPr>
      <w:r>
        <w:rPr>
          <w:rFonts w:ascii="黑体" w:hAnsi="宋体" w:eastAsia="黑体"/>
          <w:sz w:val="28"/>
        </w:rPr>
        <w:br w:type="page"/>
      </w:r>
    </w:p>
    <w:p>
      <w:pPr>
        <w:spacing w:line="416" w:lineRule="exact"/>
        <w:jc w:val="center"/>
        <w:rPr>
          <w:rFonts w:ascii="仿宋" w:hAnsi="仿宋" w:eastAsia="仿宋"/>
          <w:szCs w:val="32"/>
        </w:rPr>
      </w:pPr>
    </w:p>
    <w:p>
      <w:pPr>
        <w:spacing w:line="600" w:lineRule="exact"/>
        <w:jc w:val="center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中国银行满洲里市分行综合管理部食堂物品采购项目</w:t>
      </w:r>
    </w:p>
    <w:p>
      <w:pPr>
        <w:spacing w:line="600" w:lineRule="exact"/>
        <w:jc w:val="center"/>
        <w:rPr>
          <w:rFonts w:ascii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邀请公告</w:t>
      </w:r>
    </w:p>
    <w:p>
      <w:pPr>
        <w:spacing w:line="416" w:lineRule="exact"/>
        <w:ind w:firstLine="482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416" w:lineRule="exact"/>
        <w:ind w:firstLine="48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一、邀请条件</w:t>
      </w:r>
    </w:p>
    <w:p>
      <w:pPr>
        <w:spacing w:line="416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本项目为中国银行满洲里市分行综合管理部食堂物品采购项目。该项目已具备实施条件，现进行公开邀请，凡符合报名资格要求的潜在供应商均可报名。</w:t>
      </w:r>
    </w:p>
    <w:p>
      <w:pPr>
        <w:spacing w:line="416" w:lineRule="exact"/>
        <w:ind w:firstLine="48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二、项目概况与产品需求</w:t>
      </w:r>
    </w:p>
    <w:p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1.项目名称：中国银行满洲里市分行综合管理部食堂物品采购项目；</w:t>
      </w:r>
    </w:p>
    <w:p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2.实施地点：我行指定地点；</w:t>
      </w:r>
    </w:p>
    <w:p>
      <w:pPr>
        <w:tabs>
          <w:tab w:val="center" w:pos="4677"/>
        </w:tabs>
        <w:spacing w:line="416" w:lineRule="exact"/>
        <w:ind w:right="640" w:rightChars="200" w:firstLine="113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　3.</w:t>
      </w:r>
      <w:r>
        <w:rPr>
          <w:rFonts w:hint="eastAsia" w:ascii="仿宋" w:hAnsi="仿宋" w:eastAsia="仿宋" w:cs="仿宋"/>
          <w:bCs/>
          <w:sz w:val="28"/>
          <w:szCs w:val="28"/>
        </w:rPr>
        <w:t>采购范围：</w:t>
      </w:r>
    </w:p>
    <w:p>
      <w:pPr>
        <w:tabs>
          <w:tab w:val="center" w:pos="4677"/>
        </w:tabs>
        <w:spacing w:line="416" w:lineRule="exact"/>
        <w:ind w:right="640" w:rightChars="200" w:firstLine="663" w:firstLineChars="237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牛肉、牛排。</w:t>
      </w:r>
    </w:p>
    <w:p>
      <w:pPr>
        <w:tabs>
          <w:tab w:val="center" w:pos="4677"/>
        </w:tabs>
        <w:spacing w:line="416" w:lineRule="exact"/>
        <w:ind w:right="640" w:rightChars="200" w:firstLine="1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三、供应商资格要求</w:t>
      </w:r>
    </w:p>
    <w:p>
      <w:pPr>
        <w:spacing w:line="416" w:lineRule="exact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1.必须为中华人民共和国境内注册，依法设立、具有独立法人资格，具有独立承担民事责任的能力；</w:t>
      </w:r>
    </w:p>
    <w:p>
      <w:pPr>
        <w:spacing w:line="416" w:lineRule="exact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2.近三年（2021年9月1日至今）类似项目业绩，提供至少一份业绩证明材料；</w:t>
      </w:r>
    </w:p>
    <w:p>
      <w:pPr>
        <w:spacing w:line="416" w:lineRule="exact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3.食品经营许可证。</w:t>
      </w:r>
    </w:p>
    <w:p>
      <w:pPr>
        <w:spacing w:line="416" w:lineRule="exact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4.财务及信用状况：近两年（2022年-2023年）财务状况良好（提供经外部审计的财务报告或开户行所在银行出具的资信证明，均为复印件并加盖公章）；</w:t>
      </w:r>
    </w:p>
    <w:p>
      <w:pPr>
        <w:spacing w:line="416" w:lineRule="exact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5.信誉要求：在信用中国网站（http://www.creditchina.gov.cn/）中未被列入失信被执行人名单（提供系统截屏证明并加盖公章）；</w:t>
      </w:r>
    </w:p>
    <w:p>
      <w:pPr>
        <w:spacing w:line="416" w:lineRule="exact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6.近两年内，在经营活动中没有重大违法记录；</w:t>
      </w:r>
    </w:p>
    <w:p>
      <w:pPr>
        <w:spacing w:line="416" w:lineRule="exact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7.本次采购不接受联合体。  </w:t>
      </w:r>
    </w:p>
    <w:p>
      <w:pPr>
        <w:spacing w:line="416" w:lineRule="exact"/>
        <w:ind w:firstLine="48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注：以上所要求的条件必须同时满足，有意参加谈判的单位均可报名。</w:t>
      </w:r>
    </w:p>
    <w:p>
      <w:pPr>
        <w:spacing w:line="416" w:lineRule="exact"/>
        <w:ind w:firstLine="48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四、采购报名</w:t>
      </w:r>
    </w:p>
    <w:p>
      <w:pPr>
        <w:spacing w:line="416" w:lineRule="exact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1.报名时间：</w:t>
      </w:r>
      <w:r>
        <w:rPr>
          <w:rFonts w:hint="eastAsia" w:ascii="仿宋" w:hAnsi="仿宋" w:eastAsia="仿宋" w:cs="仿宋"/>
          <w:sz w:val="28"/>
          <w:szCs w:val="28"/>
        </w:rPr>
        <w:t>2024年9月18至2024年9月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日（法定公休日，法定节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假日除外），每日上午9:00至12:00，下午2:30至5:30（北京时间，下同），逾期不再受理；</w:t>
      </w:r>
    </w:p>
    <w:p>
      <w:pPr>
        <w:spacing w:line="416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2.报名地点：</w:t>
      </w:r>
    </w:p>
    <w:p>
      <w:pPr>
        <w:spacing w:line="416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（1）现场报名：</w:t>
      </w:r>
      <w:r>
        <w:rPr>
          <w:rFonts w:hint="eastAsia" w:ascii="仿宋" w:hAnsi="仿宋" w:eastAsia="仿宋" w:cs="仿宋"/>
          <w:sz w:val="28"/>
          <w:szCs w:val="28"/>
        </w:rPr>
        <w:t>中国银行股份有限公司满洲里市分行综合管理部504办公室（满洲里市一道街26号中国银行）；</w:t>
      </w:r>
    </w:p>
    <w:p>
      <w:pPr>
        <w:spacing w:line="416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（2）线上报名：</w:t>
      </w:r>
      <w:r>
        <w:rPr>
          <w:rFonts w:hint="eastAsia" w:ascii="仿宋" w:hAnsi="仿宋" w:eastAsia="仿宋" w:cs="仿宋"/>
          <w:sz w:val="28"/>
          <w:szCs w:val="28"/>
        </w:rPr>
        <w:t>需将报名资料发送到以下邮箱15247092318@126.com,并预留联系人、电话信息。</w:t>
      </w:r>
    </w:p>
    <w:p>
      <w:pPr>
        <w:spacing w:line="416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3.报名须提供下列证件加盖公章的复印件（A4纸）一套，资料不全者拒绝接收，迟到的报名资料将被拒绝（以提供资料送达中国银行的时间为准）：</w:t>
      </w:r>
    </w:p>
    <w:p>
      <w:pPr>
        <w:spacing w:line="540" w:lineRule="exact"/>
        <w:ind w:firstLine="536" w:firstLineChars="200"/>
        <w:rPr>
          <w:rFonts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（1）法定代表人授权委托书及被授权人身份证；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（2）企业法人营业执照正本或副本（或三证合一证书）、个体工商户营业执照正本或副本；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（3）食品经营许可证；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（4）企业税务登记证正本或副本（三证合一企业不需提供）；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（5）组织机构代码证正本或副本（三证合一企业不需提供）；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（6）近三年（2021年9月1日至今）类似项目业绩，需提供合同复印件；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（7）财务及信用状况：提供近两年（2022年-2023年）经外部审计的财务报告或开户行所在银行出具的资信证明，均为复印件并加盖公章；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（8）在信用中国网站（http://www.creditchina.gov.cn/）中未被列入失信被执行人名单（提供系统截屏证明并加盖公章）；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（9）近两年内，在经营活动中没有重大违法记录承诺书。</w:t>
      </w:r>
    </w:p>
    <w:p>
      <w:pPr>
        <w:tabs>
          <w:tab w:val="left" w:pos="709"/>
        </w:tabs>
        <w:spacing w:line="540" w:lineRule="exact"/>
        <w:ind w:firstLine="141" w:firstLineChars="5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注：1）报名时须法人或被授权人本人携带以上报名资料前来报名；线上报名的需在提交电子资料后将纸质资料进行邮寄。</w:t>
      </w:r>
    </w:p>
    <w:p>
      <w:pPr>
        <w:spacing w:line="5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2）证件原件的复印件内容须与原件一致，否则不予接收；</w:t>
      </w:r>
    </w:p>
    <w:p>
      <w:pPr>
        <w:spacing w:line="540" w:lineRule="exact"/>
        <w:ind w:firstLine="703" w:firstLineChars="25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3）营业执照、组织机构代码证与税务登记证实行“三证合一”的执行《国务院办公厅关于加快推进“三证合一”登记制度改革的意见》国办发〔2015〕50号；</w:t>
      </w:r>
    </w:p>
    <w:p>
      <w:pPr>
        <w:spacing w:line="540" w:lineRule="exact"/>
        <w:ind w:firstLine="48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五、谈判邀请文件获取渠道</w:t>
      </w:r>
    </w:p>
    <w:p>
      <w:pPr>
        <w:spacing w:line="54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报名后预留电子邮箱信息，后续由中国银行发送至预留邮箱。</w:t>
      </w:r>
    </w:p>
    <w:p>
      <w:pPr>
        <w:spacing w:line="540" w:lineRule="exact"/>
        <w:ind w:firstLine="48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六、公告发布媒介</w:t>
      </w:r>
    </w:p>
    <w:p>
      <w:pPr>
        <w:spacing w:line="540" w:lineRule="exact"/>
        <w:ind w:firstLine="548" w:firstLineChars="196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邀请公告在“内蒙古招标投标公共服务平台（http://www.nmgztb.com.cn//）、内蒙古协众工程项目管理有限责任公司（http://www.nmxz.net）、内蒙古自治区机械设备成套有限责任公司（http://www.nmgct.net）、中国远东国际招标有限公司官网（http://www.cfet.com.cn/）、公诚管理咨询有限公司（https://www.chengezhao.com/）、公诚信投资咨询有限公司（http://www.nmggcx.com）”网站发布。</w:t>
      </w:r>
    </w:p>
    <w:p>
      <w:pPr>
        <w:spacing w:line="540" w:lineRule="exact"/>
        <w:ind w:firstLine="551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七、联系方式</w:t>
      </w:r>
    </w:p>
    <w:p>
      <w:pPr>
        <w:tabs>
          <w:tab w:val="left" w:pos="4320"/>
          <w:tab w:val="left" w:pos="4480"/>
        </w:tabs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 购 人：中国银行股份有限公司满洲里市分行</w:t>
      </w:r>
    </w:p>
    <w:p>
      <w:pPr>
        <w:tabs>
          <w:tab w:val="left" w:pos="4320"/>
          <w:tab w:val="left" w:pos="4480"/>
        </w:tabs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址：内蒙古自治区满洲里市一道街26号中国银行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人：张诚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联系电话：0470-6237324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40" w:lineRule="exact"/>
        <w:ind w:right="48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2024年9月13日</w:t>
      </w:r>
    </w:p>
    <w:p>
      <w:pPr>
        <w:spacing w:line="540" w:lineRule="exact"/>
        <w:ind w:right="48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40" w:lineRule="exact"/>
        <w:ind w:right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附件：授权委托书</w:t>
      </w:r>
    </w:p>
    <w:p>
      <w:pPr>
        <w:spacing w:line="540" w:lineRule="exact"/>
        <w:ind w:right="48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spacing w:line="540" w:lineRule="exact"/>
        <w:ind w:right="48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40" w:lineRule="exact"/>
        <w:ind w:right="480"/>
        <w:rPr>
          <w:rFonts w:ascii="黑体" w:eastAsia="黑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  件：</w:t>
      </w:r>
    </w:p>
    <w:p>
      <w:pPr>
        <w:spacing w:line="360" w:lineRule="auto"/>
        <w:jc w:val="center"/>
        <w:rPr>
          <w:rFonts w:ascii="宋体" w:hAnsi="宋体" w:cs="宋体"/>
          <w:b/>
          <w:szCs w:val="32"/>
        </w:rPr>
      </w:pPr>
    </w:p>
    <w:p>
      <w:pPr>
        <w:spacing w:line="360" w:lineRule="auto"/>
        <w:jc w:val="center"/>
        <w:rPr>
          <w:rFonts w:ascii="宋体" w:cs="宋体"/>
          <w:b/>
          <w:szCs w:val="32"/>
        </w:rPr>
      </w:pPr>
      <w:r>
        <w:rPr>
          <w:rFonts w:hint="eastAsia" w:ascii="宋体" w:hAnsi="宋体" w:cs="宋体"/>
          <w:b/>
          <w:szCs w:val="32"/>
        </w:rPr>
        <w:t>授权委托书</w:t>
      </w:r>
    </w:p>
    <w:p>
      <w:pPr>
        <w:spacing w:line="460" w:lineRule="exact"/>
        <w:jc w:val="center"/>
        <w:outlineLvl w:val="1"/>
        <w:rPr>
          <w:rFonts w:ascii="宋体"/>
          <w:b/>
          <w:bCs/>
          <w:szCs w:val="32"/>
        </w:rPr>
      </w:pPr>
    </w:p>
    <w:p>
      <w:pPr>
        <w:spacing w:line="460" w:lineRule="exact"/>
        <w:ind w:left="3" w:leftChars="1"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（供应商名称）的法定代表人，现委托</w:t>
      </w:r>
    </w:p>
    <w:p>
      <w:pPr>
        <w:spacing w:line="460" w:lineRule="exact"/>
        <w:ind w:left="3" w:leftChars="1"/>
        <w:rPr>
          <w:rFonts w:ascii="宋体"/>
          <w:sz w:val="24"/>
        </w:rPr>
      </w:pP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为我方代理人。代理人根据授权，以我方名</w:t>
      </w:r>
      <w:r>
        <w:rPr>
          <w:rFonts w:hint="eastAsia" w:ascii="宋体" w:hAnsi="宋体" w:cs="宋体"/>
          <w:sz w:val="24"/>
          <w:u w:val="single"/>
        </w:rPr>
        <w:t xml:space="preserve">义参加 中国银行满洲里市分行综合管理部食堂物品采购项目 </w:t>
      </w:r>
      <w:r>
        <w:rPr>
          <w:rFonts w:hint="eastAsia" w:ascii="宋体" w:hAnsi="宋体" w:cs="宋体"/>
          <w:sz w:val="24"/>
        </w:rPr>
        <w:t>报名工作，签署的文件及其法律后果由我方承担。</w:t>
      </w:r>
    </w:p>
    <w:p>
      <w:pPr>
        <w:spacing w:line="460" w:lineRule="exact"/>
        <w:jc w:val="left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ascii="宋体" w:hAnsi="宋体" w:cs="宋体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>
      <w:pPr>
        <w:spacing w:line="400" w:lineRule="exact"/>
        <w:ind w:firstLine="640" w:firstLineChars="200"/>
        <w:rPr>
          <w:rFonts w:ascii="黑体" w:hAnsi="宋体" w:eastAsia="黑体"/>
          <w:szCs w:val="22"/>
        </w:rPr>
      </w:pPr>
      <w:r>
        <w:rPr>
          <w:rFonts w:hint="eastAsia" w:ascii="宋体" w:hAnsi="宋体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467995</wp:posOffset>
            </wp:positionH>
            <wp:positionV relativeFrom="margin">
              <wp:posOffset>3922395</wp:posOffset>
            </wp:positionV>
            <wp:extent cx="2370455" cy="1388745"/>
            <wp:effectExtent l="0" t="0" r="0" b="1905"/>
            <wp:wrapSquare wrapText="bothSides"/>
            <wp:docPr id="4" name="图片 4" descr="C:\DOCUME~1\ADMINI~1\LOCALS~1\Temp\ksohtml\wps13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~1\ADMINI~1\LOCALS~1\Temp\ksohtml\wps139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2881630</wp:posOffset>
            </wp:positionH>
            <wp:positionV relativeFrom="margin">
              <wp:posOffset>3930650</wp:posOffset>
            </wp:positionV>
            <wp:extent cx="2387600" cy="1388745"/>
            <wp:effectExtent l="0" t="0" r="0" b="1905"/>
            <wp:wrapSquare wrapText="bothSides"/>
            <wp:docPr id="3" name="图片 3" descr="C:\DOCUME~1\ADMINI~1\LOCALS~1\Temp\ksohtml\wps13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ADMINI~1\LOCALS~1\Temp\ksohtml\wps138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spacing w:line="460" w:lineRule="exact"/>
        <w:ind w:firstLine="3570"/>
        <w:rPr>
          <w:rFonts w:ascii="黑体" w:hAnsi="宋体" w:eastAsia="黑体"/>
          <w:kern w:val="2"/>
        </w:rPr>
      </w:pPr>
      <w:r>
        <w:rPr>
          <w:rFonts w:hint="eastAsia" w:ascii="黑体" w:hAnsi="宋体" w:eastAsia="黑体"/>
          <w:kern w:val="2"/>
        </w:rPr>
        <w:t xml:space="preserve"> </w:t>
      </w:r>
    </w:p>
    <w:p>
      <w:pPr>
        <w:pStyle w:val="11"/>
        <w:spacing w:line="460" w:lineRule="exact"/>
        <w:ind w:firstLine="3570"/>
        <w:rPr>
          <w:rFonts w:ascii="黑体" w:hAnsi="宋体" w:eastAsia="黑体"/>
          <w:kern w:val="2"/>
        </w:rPr>
      </w:pPr>
      <w:r>
        <w:rPr>
          <w:rFonts w:hint="eastAsia" w:ascii="黑体" w:hAnsi="宋体" w:eastAsia="黑体"/>
          <w:kern w:val="2"/>
        </w:rPr>
        <w:t xml:space="preserve"> </w:t>
      </w:r>
    </w:p>
    <w:p>
      <w:pPr>
        <w:pStyle w:val="11"/>
        <w:spacing w:line="460" w:lineRule="exact"/>
        <w:ind w:firstLine="3570"/>
      </w:pPr>
      <w:r>
        <w:rPr>
          <w:rFonts w:hint="eastAsia" w:ascii="黑体" w:hAnsi="宋体" w:eastAsia="黑体"/>
          <w:kern w:val="2"/>
        </w:rPr>
        <w:t xml:space="preserve"> </w:t>
      </w:r>
    </w:p>
    <w:p>
      <w:pPr>
        <w:spacing w:line="46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ascii="宋体"/>
          <w:sz w:val="24"/>
        </w:rPr>
      </w:pPr>
    </w:p>
    <w:p>
      <w:pPr>
        <w:spacing w:line="460" w:lineRule="exact"/>
        <w:ind w:firstLine="640" w:firstLineChars="200"/>
        <w:rPr>
          <w:rFonts w:ascii="宋体"/>
          <w:sz w:val="24"/>
        </w:rPr>
      </w:pPr>
      <w:r>
        <w:rPr>
          <w:rFonts w:hint="eastAsia" w:ascii="黑体" w:hAnsi="宋体" w:eastAsia="黑体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494030</wp:posOffset>
            </wp:positionH>
            <wp:positionV relativeFrom="margin">
              <wp:posOffset>5344795</wp:posOffset>
            </wp:positionV>
            <wp:extent cx="2370455" cy="1388745"/>
            <wp:effectExtent l="0" t="0" r="0" b="1905"/>
            <wp:wrapSquare wrapText="bothSides"/>
            <wp:docPr id="2" name="图片 2" descr="C:\DOCUME~1\ADMINI~1\LOCALS~1\Temp\ksohtml\wps13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~1\ADMINI~1\LOCALS~1\Temp\ksohtml\wps13C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2905760</wp:posOffset>
            </wp:positionH>
            <wp:positionV relativeFrom="margin">
              <wp:posOffset>5354955</wp:posOffset>
            </wp:positionV>
            <wp:extent cx="2370455" cy="1388745"/>
            <wp:effectExtent l="0" t="0" r="0" b="1905"/>
            <wp:wrapSquare wrapText="bothSides"/>
            <wp:docPr id="1" name="图片 1" descr="C:\DOCUME~1\ADMINI~1\LOCALS~1\Temp\ksohtml\wps13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ksohtml\wps13B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spacing w:line="460" w:lineRule="exact"/>
        <w:ind w:right="480" w:firstLine="1920" w:firstLineChars="8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</w:p>
    <w:p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</w:p>
    <w:p>
      <w:pPr>
        <w:wordWrap w:val="0"/>
        <w:spacing w:line="460" w:lineRule="exact"/>
        <w:ind w:right="480" w:firstLine="2160" w:firstLineChars="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  应  商：</w:t>
      </w:r>
      <w:r>
        <w:rPr>
          <w:rFonts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>（盖单位公章）</w:t>
      </w:r>
    </w:p>
    <w:p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法定代表人：</w:t>
      </w:r>
      <w:r>
        <w:rPr>
          <w:rFonts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>（签字）</w:t>
      </w:r>
    </w:p>
    <w:p>
      <w:pPr>
        <w:wordWrap w:val="0"/>
        <w:spacing w:line="460" w:lineRule="exact"/>
        <w:ind w:right="480" w:firstLine="2160" w:firstLineChars="9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/>
          <w:sz w:val="24"/>
          <w:u w:val="single"/>
        </w:rPr>
        <w:t xml:space="preserve">                         </w:t>
      </w:r>
    </w:p>
    <w:p>
      <w:pPr>
        <w:spacing w:line="460" w:lineRule="exact"/>
        <w:ind w:firstLine="2160" w:firstLineChars="9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ascii="宋体" w:hAnsi="宋体" w:cs="宋体"/>
          <w:sz w:val="24"/>
          <w:u w:val="single"/>
        </w:rPr>
        <w:t xml:space="preserve">                         </w:t>
      </w:r>
      <w:r>
        <w:rPr>
          <w:rFonts w:hint="eastAsia" w:ascii="宋体" w:hAnsi="宋体" w:cs="宋体"/>
          <w:sz w:val="24"/>
        </w:rPr>
        <w:t>（签字）</w:t>
      </w:r>
    </w:p>
    <w:p>
      <w:pPr>
        <w:wordWrap w:val="0"/>
        <w:spacing w:line="460" w:lineRule="exact"/>
        <w:ind w:right="480" w:firstLine="2160" w:firstLineChars="9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/>
          <w:sz w:val="24"/>
          <w:u w:val="single"/>
        </w:rPr>
        <w:t xml:space="preserve">                     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ascii="宋体"/>
          <w:sz w:val="24"/>
          <w:u w:val="single"/>
        </w:rPr>
        <w:t xml:space="preserve">   </w:t>
      </w:r>
    </w:p>
    <w:p>
      <w:pPr>
        <w:spacing w:line="460" w:lineRule="exact"/>
        <w:ind w:firstLine="3600" w:firstLineChars="1500"/>
      </w:pP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EF"/>
    <w:rsid w:val="00004825"/>
    <w:rsid w:val="00016013"/>
    <w:rsid w:val="000165A8"/>
    <w:rsid w:val="00017577"/>
    <w:rsid w:val="000517CC"/>
    <w:rsid w:val="00057888"/>
    <w:rsid w:val="000804B4"/>
    <w:rsid w:val="000B234C"/>
    <w:rsid w:val="00172A27"/>
    <w:rsid w:val="00183CAA"/>
    <w:rsid w:val="00185BA7"/>
    <w:rsid w:val="00187824"/>
    <w:rsid w:val="001A5A22"/>
    <w:rsid w:val="001A7A05"/>
    <w:rsid w:val="001B5CBE"/>
    <w:rsid w:val="001D60DE"/>
    <w:rsid w:val="001E613D"/>
    <w:rsid w:val="00204749"/>
    <w:rsid w:val="00261D4A"/>
    <w:rsid w:val="002D0B12"/>
    <w:rsid w:val="002E13F4"/>
    <w:rsid w:val="00337938"/>
    <w:rsid w:val="00391B1A"/>
    <w:rsid w:val="003A0C15"/>
    <w:rsid w:val="003A2B38"/>
    <w:rsid w:val="003D256D"/>
    <w:rsid w:val="004032AB"/>
    <w:rsid w:val="0040579E"/>
    <w:rsid w:val="004209D5"/>
    <w:rsid w:val="00427C0A"/>
    <w:rsid w:val="00431256"/>
    <w:rsid w:val="0048139A"/>
    <w:rsid w:val="0048394A"/>
    <w:rsid w:val="004B3CB2"/>
    <w:rsid w:val="004D0971"/>
    <w:rsid w:val="004E6888"/>
    <w:rsid w:val="004F77ED"/>
    <w:rsid w:val="00512D75"/>
    <w:rsid w:val="005149C5"/>
    <w:rsid w:val="005655BF"/>
    <w:rsid w:val="0057362C"/>
    <w:rsid w:val="00575AA3"/>
    <w:rsid w:val="00585E7A"/>
    <w:rsid w:val="00592084"/>
    <w:rsid w:val="00596ADB"/>
    <w:rsid w:val="005A506B"/>
    <w:rsid w:val="005A7DEF"/>
    <w:rsid w:val="00604FD3"/>
    <w:rsid w:val="00647535"/>
    <w:rsid w:val="00677275"/>
    <w:rsid w:val="006C4F6F"/>
    <w:rsid w:val="006D4C33"/>
    <w:rsid w:val="00716A2D"/>
    <w:rsid w:val="007445DD"/>
    <w:rsid w:val="00751072"/>
    <w:rsid w:val="00771426"/>
    <w:rsid w:val="007775C3"/>
    <w:rsid w:val="007C7B47"/>
    <w:rsid w:val="007E4129"/>
    <w:rsid w:val="007E755F"/>
    <w:rsid w:val="007F12B7"/>
    <w:rsid w:val="007F6600"/>
    <w:rsid w:val="00806D13"/>
    <w:rsid w:val="00817787"/>
    <w:rsid w:val="00840272"/>
    <w:rsid w:val="00844588"/>
    <w:rsid w:val="0087610B"/>
    <w:rsid w:val="00892341"/>
    <w:rsid w:val="008A5683"/>
    <w:rsid w:val="008C04E5"/>
    <w:rsid w:val="008C1117"/>
    <w:rsid w:val="008C45D7"/>
    <w:rsid w:val="008D47A6"/>
    <w:rsid w:val="008F28FF"/>
    <w:rsid w:val="008F68E9"/>
    <w:rsid w:val="00911063"/>
    <w:rsid w:val="00913C06"/>
    <w:rsid w:val="00923ED9"/>
    <w:rsid w:val="009475AC"/>
    <w:rsid w:val="00954307"/>
    <w:rsid w:val="00957DAB"/>
    <w:rsid w:val="009606F5"/>
    <w:rsid w:val="00970841"/>
    <w:rsid w:val="009860DA"/>
    <w:rsid w:val="009B4A50"/>
    <w:rsid w:val="009C1743"/>
    <w:rsid w:val="009F09CB"/>
    <w:rsid w:val="009F2681"/>
    <w:rsid w:val="00A073F3"/>
    <w:rsid w:val="00A07EF9"/>
    <w:rsid w:val="00A32539"/>
    <w:rsid w:val="00A402EA"/>
    <w:rsid w:val="00A41982"/>
    <w:rsid w:val="00AC09F4"/>
    <w:rsid w:val="00AD76FA"/>
    <w:rsid w:val="00B04B06"/>
    <w:rsid w:val="00B2177E"/>
    <w:rsid w:val="00B41002"/>
    <w:rsid w:val="00B611EA"/>
    <w:rsid w:val="00B82656"/>
    <w:rsid w:val="00BB2380"/>
    <w:rsid w:val="00BB4C4E"/>
    <w:rsid w:val="00C00211"/>
    <w:rsid w:val="00CF3C1E"/>
    <w:rsid w:val="00CF48BA"/>
    <w:rsid w:val="00D85460"/>
    <w:rsid w:val="00DA0F50"/>
    <w:rsid w:val="00DA683B"/>
    <w:rsid w:val="00E00551"/>
    <w:rsid w:val="00E027ED"/>
    <w:rsid w:val="00E13832"/>
    <w:rsid w:val="00E2564D"/>
    <w:rsid w:val="00E42BFA"/>
    <w:rsid w:val="00F07F27"/>
    <w:rsid w:val="00F1108A"/>
    <w:rsid w:val="00F12B47"/>
    <w:rsid w:val="00F25087"/>
    <w:rsid w:val="00FA2939"/>
    <w:rsid w:val="00FC2ADA"/>
    <w:rsid w:val="00FD236B"/>
    <w:rsid w:val="00FD2B92"/>
    <w:rsid w:val="00FD5BC4"/>
    <w:rsid w:val="00FE5976"/>
    <w:rsid w:val="01777C45"/>
    <w:rsid w:val="01E34805"/>
    <w:rsid w:val="03CA375C"/>
    <w:rsid w:val="05101C6A"/>
    <w:rsid w:val="056440BE"/>
    <w:rsid w:val="070454A1"/>
    <w:rsid w:val="093A4243"/>
    <w:rsid w:val="097C186D"/>
    <w:rsid w:val="0B45345E"/>
    <w:rsid w:val="0BC21FAF"/>
    <w:rsid w:val="0C43150C"/>
    <w:rsid w:val="0DA33A8C"/>
    <w:rsid w:val="0DB700C6"/>
    <w:rsid w:val="0E2C7B6A"/>
    <w:rsid w:val="103444B0"/>
    <w:rsid w:val="128F02A2"/>
    <w:rsid w:val="14713DB4"/>
    <w:rsid w:val="166A3995"/>
    <w:rsid w:val="16943A50"/>
    <w:rsid w:val="190B10D7"/>
    <w:rsid w:val="1931480B"/>
    <w:rsid w:val="1C43666F"/>
    <w:rsid w:val="20523CEF"/>
    <w:rsid w:val="242671B2"/>
    <w:rsid w:val="2A097C11"/>
    <w:rsid w:val="32754FC2"/>
    <w:rsid w:val="33E4272F"/>
    <w:rsid w:val="34D50BD2"/>
    <w:rsid w:val="36032101"/>
    <w:rsid w:val="37697769"/>
    <w:rsid w:val="389E0079"/>
    <w:rsid w:val="3C141B1C"/>
    <w:rsid w:val="3DA81787"/>
    <w:rsid w:val="3FF733DE"/>
    <w:rsid w:val="400855C9"/>
    <w:rsid w:val="43CB193B"/>
    <w:rsid w:val="47DB4033"/>
    <w:rsid w:val="4AA017B3"/>
    <w:rsid w:val="4B921CE2"/>
    <w:rsid w:val="4D241C14"/>
    <w:rsid w:val="4FBE2E20"/>
    <w:rsid w:val="526C7071"/>
    <w:rsid w:val="53525504"/>
    <w:rsid w:val="53AF7D6E"/>
    <w:rsid w:val="58A364E3"/>
    <w:rsid w:val="5980013A"/>
    <w:rsid w:val="65080406"/>
    <w:rsid w:val="686E5F25"/>
    <w:rsid w:val="68CC54BC"/>
    <w:rsid w:val="6A3D646D"/>
    <w:rsid w:val="6B5870C9"/>
    <w:rsid w:val="6BDD56FF"/>
    <w:rsid w:val="6BDE5E58"/>
    <w:rsid w:val="75637798"/>
    <w:rsid w:val="78F975E9"/>
    <w:rsid w:val="7DAE544E"/>
    <w:rsid w:val="7DD54FA5"/>
    <w:rsid w:val="7ED454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1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</Words>
  <Characters>1841</Characters>
  <Lines>15</Lines>
  <Paragraphs>4</Paragraphs>
  <TotalTime>0</TotalTime>
  <ScaleCrop>false</ScaleCrop>
  <LinksUpToDate>false</LinksUpToDate>
  <CharactersWithSpaces>2159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2019-11-06T01:32:00Z</dcterms:created>
  <dc:creator>会计管理与合规内控/财务管理部/内蒙古/BOC</dc:creator>
  <cp:lastModifiedBy>8047221</cp:lastModifiedBy>
  <cp:lastPrinted>2020-04-28T07:59:00Z</cp:lastPrinted>
  <dcterms:modified xsi:type="dcterms:W3CDTF">2024-09-14T03:22:41Z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6782BD94E7094E32B0FDA823708997B4</vt:lpwstr>
  </property>
</Properties>
</file>