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pacing w:beforeAutospacing="0" w:afterAutospacing="0" w:line="570" w:lineRule="atLeast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附件</w:t>
      </w:r>
      <w:r>
        <w:rPr>
          <w:rFonts w:ascii="宋体" w:hAnsi="宋体" w:eastAsia="宋体" w:cs="宋体"/>
          <w:color w:val="auto"/>
        </w:rPr>
        <w:t>1-5</w:t>
      </w:r>
    </w:p>
    <w:p>
      <w:pPr>
        <w:pStyle w:val="4"/>
        <w:widowControl/>
        <w:spacing w:before="886" w:beforeAutospacing="0" w:afterAutospacing="0" w:line="570" w:lineRule="atLeast"/>
        <w:jc w:val="center"/>
        <w:rPr>
          <w:rFonts w:ascii="宋体" w:hAnsi="宋体" w:eastAsia="宋体" w:cs="宋体"/>
          <w:color w:val="auto"/>
        </w:rPr>
      </w:pPr>
      <w:r>
        <w:rPr>
          <w:rFonts w:hint="eastAsia" w:ascii="宋体" w:hAnsi="宋体" w:eastAsia="宋体" w:cs="宋体"/>
          <w:color w:val="auto"/>
        </w:rPr>
        <w:t>中国银行</w:t>
      </w:r>
      <w:r>
        <w:rPr>
          <w:rFonts w:hint="eastAsia" w:ascii="宋体" w:hAnsi="宋体" w:eastAsia="宋体" w:cs="宋体"/>
          <w:color w:val="auto"/>
          <w:lang w:eastAsia="zh-CN"/>
        </w:rPr>
        <w:t>通辽</w:t>
      </w:r>
      <w:r>
        <w:rPr>
          <w:rFonts w:hint="eastAsia" w:ascii="宋体" w:hAnsi="宋体" w:eastAsia="宋体" w:cs="宋体"/>
          <w:color w:val="auto"/>
        </w:rPr>
        <w:t>分行</w:t>
      </w:r>
      <w:r>
        <w:rPr>
          <w:rFonts w:hint="eastAsia" w:ascii="宋体" w:hAnsi="宋体" w:eastAsia="宋体" w:cs="宋体"/>
          <w:color w:val="auto"/>
          <w:lang w:eastAsia="zh-CN"/>
        </w:rPr>
        <w:t>南街支行退租房屋维修改造</w:t>
      </w:r>
      <w:r>
        <w:rPr>
          <w:rFonts w:hint="eastAsia" w:ascii="宋体" w:hAnsi="宋体" w:eastAsia="宋体" w:cs="宋体"/>
          <w:color w:val="auto"/>
        </w:rPr>
        <w:t>项目公开邀请公告</w:t>
      </w:r>
    </w:p>
    <w:p>
      <w:pPr>
        <w:spacing w:line="360" w:lineRule="auto"/>
        <w:rPr>
          <w:rFonts w:ascii="仿宋_GB2312" w:hAnsi="宋体" w:eastAsia="仿宋_GB2312"/>
          <w:color w:val="auto"/>
          <w:sz w:val="24"/>
        </w:rPr>
      </w:pPr>
    </w:p>
    <w:p>
      <w:pPr>
        <w:spacing w:line="360" w:lineRule="auto"/>
        <w:ind w:firstLine="480"/>
        <w:rPr>
          <w:rFonts w:ascii="宋体" w:hAnsi="宋体"/>
          <w:color w:val="auto"/>
          <w:szCs w:val="21"/>
        </w:rPr>
      </w:pPr>
      <w:bookmarkStart w:id="0" w:name="_Toc161767417"/>
      <w:bookmarkStart w:id="1" w:name="_Toc135998990"/>
      <w:r>
        <w:rPr>
          <w:rFonts w:hint="eastAsia" w:ascii="宋体" w:hAnsi="宋体"/>
          <w:color w:val="auto"/>
          <w:szCs w:val="21"/>
        </w:rPr>
        <w:t>中国银行股份有限公司</w:t>
      </w:r>
      <w:r>
        <w:rPr>
          <w:rFonts w:hint="eastAsia" w:ascii="宋体" w:hAnsi="宋体"/>
          <w:color w:val="auto"/>
          <w:szCs w:val="21"/>
          <w:lang w:eastAsia="zh-CN"/>
        </w:rPr>
        <w:t>通辽</w:t>
      </w:r>
      <w:r>
        <w:rPr>
          <w:rFonts w:hint="eastAsia" w:ascii="宋体" w:hAnsi="宋体"/>
          <w:color w:val="auto"/>
          <w:szCs w:val="21"/>
        </w:rPr>
        <w:t>分行现就中国银行</w:t>
      </w:r>
      <w:r>
        <w:rPr>
          <w:rFonts w:hint="eastAsia" w:ascii="宋体" w:hAnsi="宋体"/>
          <w:color w:val="auto"/>
          <w:szCs w:val="21"/>
          <w:lang w:eastAsia="zh-CN"/>
        </w:rPr>
        <w:t>通辽</w:t>
      </w:r>
      <w:r>
        <w:rPr>
          <w:rFonts w:hint="eastAsia" w:ascii="宋体" w:hAnsi="宋体"/>
          <w:color w:val="auto"/>
          <w:szCs w:val="21"/>
        </w:rPr>
        <w:t>分行</w:t>
      </w:r>
      <w:r>
        <w:rPr>
          <w:rFonts w:hint="eastAsia" w:ascii="宋体" w:hAnsi="宋体"/>
          <w:color w:val="auto"/>
          <w:szCs w:val="21"/>
          <w:lang w:eastAsia="zh-CN"/>
        </w:rPr>
        <w:t>南街支行退租房屋维修改造</w:t>
      </w:r>
      <w:r>
        <w:rPr>
          <w:rFonts w:hint="eastAsia" w:ascii="宋体" w:hAnsi="宋体"/>
          <w:color w:val="auto"/>
          <w:szCs w:val="21"/>
        </w:rPr>
        <w:t>项目进行采购邀请。现邀请有意向参加本项目，且满足合格供应商基本资质要求的供应商参加。</w:t>
      </w:r>
    </w:p>
    <w:p>
      <w:pPr>
        <w:spacing w:line="360" w:lineRule="auto"/>
        <w:outlineLvl w:val="1"/>
        <w:rPr>
          <w:rFonts w:ascii="宋体" w:hAnsi="宋体"/>
          <w:b/>
          <w:color w:val="auto"/>
          <w:szCs w:val="21"/>
        </w:rPr>
      </w:pPr>
      <w:bookmarkStart w:id="2" w:name="_Toc290394152"/>
      <w:bookmarkStart w:id="3" w:name="_Toc291713012"/>
      <w:bookmarkStart w:id="4" w:name="_Toc293927365"/>
      <w:bookmarkStart w:id="5" w:name="_Toc290647040"/>
      <w:bookmarkStart w:id="6" w:name="_Toc277169284"/>
      <w:bookmarkStart w:id="7" w:name="_Toc290841259"/>
      <w:bookmarkStart w:id="8" w:name="_Toc294687182"/>
      <w:r>
        <w:rPr>
          <w:rFonts w:hint="eastAsia" w:ascii="宋体" w:hAnsi="宋体"/>
          <w:b/>
          <w:color w:val="auto"/>
          <w:szCs w:val="21"/>
        </w:rPr>
        <w:t>一、项目名称</w:t>
      </w:r>
      <w:bookmarkEnd w:id="2"/>
      <w:bookmarkEnd w:id="3"/>
      <w:bookmarkEnd w:id="4"/>
      <w:bookmarkEnd w:id="5"/>
      <w:bookmarkEnd w:id="6"/>
      <w:bookmarkEnd w:id="7"/>
      <w:bookmarkEnd w:id="8"/>
    </w:p>
    <w:p>
      <w:pPr>
        <w:spacing w:line="360" w:lineRule="auto"/>
        <w:ind w:firstLine="420" w:firstLineChars="200"/>
        <w:outlineLvl w:val="1"/>
        <w:rPr>
          <w:rFonts w:hint="eastAsia" w:ascii="宋体" w:hAnsi="宋体" w:eastAsia="宋体" w:cs="宋体"/>
          <w:color w:val="auto"/>
        </w:rPr>
      </w:pPr>
      <w:bookmarkStart w:id="9" w:name="_Toc290394153"/>
      <w:bookmarkStart w:id="10" w:name="_Toc277169285"/>
      <w:bookmarkStart w:id="11" w:name="_Toc293927366"/>
      <w:bookmarkStart w:id="12" w:name="_Toc291713013"/>
      <w:bookmarkStart w:id="13" w:name="_Toc290841260"/>
      <w:bookmarkStart w:id="14" w:name="_Toc294687183"/>
      <w:bookmarkStart w:id="15" w:name="_Toc290647041"/>
      <w:r>
        <w:rPr>
          <w:rFonts w:hint="eastAsia" w:ascii="宋体" w:hAnsi="宋体" w:eastAsia="宋体" w:cs="宋体"/>
          <w:color w:val="auto"/>
        </w:rPr>
        <w:t>中国银行</w:t>
      </w:r>
      <w:r>
        <w:rPr>
          <w:rFonts w:hint="eastAsia" w:ascii="宋体" w:hAnsi="宋体" w:eastAsia="宋体" w:cs="宋体"/>
          <w:color w:val="auto"/>
          <w:lang w:eastAsia="zh-CN"/>
        </w:rPr>
        <w:t>通辽</w:t>
      </w:r>
      <w:r>
        <w:rPr>
          <w:rFonts w:hint="eastAsia" w:ascii="宋体" w:hAnsi="宋体" w:eastAsia="宋体" w:cs="宋体"/>
          <w:color w:val="auto"/>
        </w:rPr>
        <w:t>分行</w:t>
      </w:r>
      <w:r>
        <w:rPr>
          <w:rFonts w:hint="eastAsia" w:ascii="宋体" w:hAnsi="宋体" w:eastAsia="宋体" w:cs="宋体"/>
          <w:color w:val="auto"/>
          <w:lang w:eastAsia="zh-CN"/>
        </w:rPr>
        <w:t>南街支行退租房屋维修改造</w:t>
      </w:r>
      <w:r>
        <w:rPr>
          <w:rFonts w:hint="eastAsia" w:ascii="宋体" w:hAnsi="宋体" w:eastAsia="宋体" w:cs="宋体"/>
          <w:color w:val="auto"/>
        </w:rPr>
        <w:t>项目</w:t>
      </w:r>
    </w:p>
    <w:p>
      <w:pPr>
        <w:spacing w:line="360" w:lineRule="auto"/>
        <w:outlineLvl w:val="1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二、采购编号</w:t>
      </w:r>
      <w:bookmarkEnd w:id="9"/>
      <w:bookmarkEnd w:id="10"/>
      <w:bookmarkEnd w:id="11"/>
      <w:bookmarkEnd w:id="12"/>
      <w:bookmarkEnd w:id="13"/>
      <w:bookmarkEnd w:id="14"/>
      <w:bookmarkEnd w:id="15"/>
      <w:r>
        <w:rPr>
          <w:rFonts w:hint="eastAsia" w:ascii="宋体" w:hAnsi="宋体"/>
          <w:b/>
          <w:color w:val="auto"/>
          <w:szCs w:val="21"/>
        </w:rPr>
        <w:t xml:space="preserve"> </w:t>
      </w:r>
    </w:p>
    <w:p>
      <w:pPr>
        <w:spacing w:line="360" w:lineRule="auto"/>
        <w:ind w:firstLine="420" w:firstLineChars="200"/>
        <w:outlineLvl w:val="1"/>
        <w:rPr>
          <w:rFonts w:ascii="宋体" w:hAnsi="宋体"/>
          <w:color w:val="auto"/>
          <w:szCs w:val="21"/>
          <w:highlight w:val="yellow"/>
        </w:rPr>
      </w:pPr>
      <w:bookmarkStart w:id="16" w:name="_Toc290647042"/>
      <w:bookmarkStart w:id="17" w:name="_Toc294687184"/>
      <w:bookmarkStart w:id="18" w:name="_Toc290394154"/>
      <w:bookmarkStart w:id="19" w:name="_Toc291713014"/>
      <w:bookmarkStart w:id="20" w:name="_Toc290841261"/>
      <w:bookmarkStart w:id="21" w:name="_Toc277169286"/>
      <w:bookmarkStart w:id="22" w:name="_Toc293927367"/>
      <w:r>
        <w:rPr>
          <w:rFonts w:hint="eastAsia" w:ascii="宋体" w:hAnsi="宋体"/>
          <w:color w:val="auto"/>
          <w:szCs w:val="21"/>
        </w:rPr>
        <w:t>BOC-00006-04217-FS-2025</w:t>
      </w:r>
      <w:r>
        <w:rPr>
          <w:rFonts w:hint="eastAsia" w:ascii="宋体" w:hAnsi="宋体"/>
          <w:color w:val="auto"/>
          <w:szCs w:val="21"/>
          <w:lang w:val="en-US" w:eastAsia="zh-CN"/>
        </w:rPr>
        <w:t>GC003</w:t>
      </w:r>
    </w:p>
    <w:p>
      <w:pPr>
        <w:spacing w:line="360" w:lineRule="auto"/>
        <w:outlineLvl w:val="1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三、项目</w:t>
      </w:r>
      <w:bookmarkEnd w:id="16"/>
      <w:bookmarkEnd w:id="17"/>
      <w:bookmarkEnd w:id="18"/>
      <w:bookmarkEnd w:id="19"/>
      <w:bookmarkEnd w:id="20"/>
      <w:bookmarkEnd w:id="21"/>
      <w:bookmarkEnd w:id="22"/>
      <w:r>
        <w:rPr>
          <w:rFonts w:hint="eastAsia" w:ascii="宋体" w:hAnsi="宋体"/>
          <w:b/>
          <w:color w:val="auto"/>
          <w:szCs w:val="21"/>
        </w:rPr>
        <w:t>内容</w:t>
      </w:r>
    </w:p>
    <w:p>
      <w:pPr>
        <w:spacing w:line="360" w:lineRule="auto"/>
        <w:ind w:firstLine="420"/>
        <w:rPr>
          <w:rFonts w:hint="eastAsia" w:ascii="宋体" w:hAnsi="宋体"/>
          <w:color w:val="auto"/>
          <w:szCs w:val="21"/>
          <w:highlight w:val="none"/>
          <w:lang w:eastAsia="zh-CN"/>
        </w:rPr>
      </w:pPr>
      <w:r>
        <w:rPr>
          <w:rFonts w:hint="eastAsia" w:ascii="宋体" w:hAnsi="宋体"/>
          <w:color w:val="auto"/>
          <w:szCs w:val="21"/>
          <w:highlight w:val="none"/>
          <w:lang w:eastAsia="zh-CN"/>
        </w:rPr>
        <w:t>本项目采购是对原中国银行通辽分行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南街</w:t>
      </w:r>
      <w:r>
        <w:rPr>
          <w:rFonts w:hint="eastAsia" w:ascii="宋体" w:hAnsi="宋体"/>
          <w:color w:val="auto"/>
          <w:szCs w:val="21"/>
          <w:highlight w:val="none"/>
        </w:rPr>
        <w:t>支行营业用房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进行进行修复，包括修复室内外墙面、室内地面、门窗、棚顶、水电暖等</w:t>
      </w:r>
      <w:r>
        <w:rPr>
          <w:rFonts w:hint="eastAsia" w:ascii="宋体" w:hAnsi="宋体"/>
          <w:color w:val="auto"/>
          <w:szCs w:val="21"/>
          <w:highlight w:val="none"/>
        </w:rPr>
        <w:t>，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房产面积</w:t>
      </w:r>
      <w:r>
        <w:rPr>
          <w:rFonts w:hint="eastAsia" w:ascii="宋体" w:hAnsi="宋体"/>
          <w:color w:val="auto"/>
          <w:szCs w:val="21"/>
          <w:highlight w:val="none"/>
        </w:rPr>
        <w:t>276.99</w:t>
      </w:r>
      <w:r>
        <w:rPr>
          <w:rFonts w:hint="eastAsia" w:ascii="宋体" w:hAnsi="宋体"/>
          <w:color w:val="auto"/>
          <w:szCs w:val="21"/>
          <w:highlight w:val="none"/>
          <w:lang w:val="en-US" w:eastAsia="zh-CN"/>
        </w:rPr>
        <w:t>㎡，包括拆除工程、装修工程、安装工程</w:t>
      </w:r>
      <w:r>
        <w:rPr>
          <w:rFonts w:hint="eastAsia" w:ascii="宋体" w:hAnsi="宋体"/>
          <w:color w:val="auto"/>
          <w:szCs w:val="21"/>
          <w:highlight w:val="none"/>
          <w:lang w:eastAsia="zh-CN"/>
        </w:rPr>
        <w:t>。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注：本次项目采购内容详见采购邀请文件。</w:t>
      </w:r>
    </w:p>
    <w:p>
      <w:pPr>
        <w:numPr>
          <w:ilvl w:val="0"/>
          <w:numId w:val="1"/>
        </w:numPr>
        <w:spacing w:line="360" w:lineRule="auto"/>
        <w:outlineLvl w:val="1"/>
      </w:pPr>
      <w:bookmarkStart w:id="23" w:name="_Toc277169287"/>
      <w:bookmarkStart w:id="24" w:name="_Toc291713015"/>
      <w:bookmarkStart w:id="25" w:name="_Toc290841262"/>
      <w:bookmarkStart w:id="26" w:name="_Toc290394155"/>
      <w:bookmarkStart w:id="27" w:name="_Toc293927368"/>
      <w:bookmarkStart w:id="28" w:name="_Toc290647043"/>
      <w:bookmarkStart w:id="29" w:name="_Toc294687185"/>
      <w:r>
        <w:rPr>
          <w:rFonts w:hint="eastAsia" w:ascii="宋体" w:hAnsi="宋体"/>
          <w:b/>
          <w:szCs w:val="21"/>
        </w:rPr>
        <w:t>合格供应商的基本资质要求</w:t>
      </w:r>
      <w:bookmarkEnd w:id="23"/>
      <w:bookmarkEnd w:id="24"/>
      <w:bookmarkEnd w:id="25"/>
      <w:bookmarkEnd w:id="26"/>
      <w:bookmarkEnd w:id="27"/>
      <w:bookmarkEnd w:id="28"/>
      <w:bookmarkEnd w:id="29"/>
      <w:r>
        <w:rPr>
          <w:rFonts w:hint="eastAsia" w:ascii="宋体" w:hAnsi="宋体"/>
          <w:b/>
          <w:szCs w:val="21"/>
        </w:rPr>
        <w:t>（须同时满足）</w:t>
      </w:r>
    </w:p>
    <w:p>
      <w:pPr>
        <w:spacing w:line="360" w:lineRule="auto"/>
        <w:ind w:firstLine="422" w:firstLineChars="200"/>
        <w:rPr>
          <w:rFonts w:hint="eastAsia" w:ascii="宋体" w:hAnsi="宋体" w:eastAsia="宋体"/>
          <w:b/>
          <w:bCs/>
          <w:szCs w:val="21"/>
          <w:lang w:eastAsia="zh-CN"/>
        </w:rPr>
      </w:pPr>
      <w:r>
        <w:rPr>
          <w:rFonts w:hint="eastAsia" w:ascii="宋体" w:hAnsi="宋体"/>
          <w:b/>
          <w:bCs/>
          <w:szCs w:val="21"/>
          <w:lang w:eastAsia="zh-CN"/>
        </w:rPr>
        <w:t>通用条款：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1.供应商须在法律和财务上独立、合法运作并独立于采购人，不得直接或间接地与采购人或其附属机构有任何关联。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2.供应商须从采购人获得采购邀请文件并登记备案，否则不能参加本项目。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3. 联合体：本项目不接受联合体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4.项目分包：供应商不得将本项目采购内容以任何方式进行分包。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5.供应商不得将本项目采购内容以任何方式进行转包。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6.截至采购邀请公告发布之日（含）止,供应商未被“信用中国”网站（http://www.creditchina.gov.cn）列入失信被执行人、重大税收违法失信主体和政府采购严重违法失信行为记录名单。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7.供应商近3年（20</w:t>
      </w:r>
      <w:r>
        <w:rPr>
          <w:rFonts w:hint="eastAsia" w:ascii="宋体" w:hAnsi="宋体"/>
          <w:szCs w:val="21"/>
          <w:lang w:val="en-US" w:eastAsia="zh-CN"/>
        </w:rPr>
        <w:t>22</w:t>
      </w:r>
      <w:r>
        <w:rPr>
          <w:rFonts w:hint="eastAsia" w:ascii="宋体" w:hAnsi="宋体"/>
          <w:szCs w:val="21"/>
        </w:rPr>
        <w:t>年1月1日至采购邀请公告发布之日（含））经营活动中没有重大违法违规记录或涉及环境保护、劳动用工、消费者权益保护等方面的重大违法违规行为。重大违法违规，是指供应商因违法经营受到刑事处罚或者责令停产停业、吊销许可证或者执照、人民币200万元以上（含）的罚款等行政处罚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8.截至递交应答文件截止日（含），供应商未处于中国银行供应商不良行为禁止准入处罚期内。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9.供应商须保证：采购人在其本国使用供应商提供的货物/或服务时，不存在任何已知的不合法的情形，也不存在任何已知的与第三方专利权、著作权、商标权或工业设计权相关的侵权行为。如果有任何因采购人使用供应商提供的货物/或服务而提起的侵权指控，供应商须依法承担全部责任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10.存在关联关系的不同供应商，不得同时参加：本项目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关联关系企业包含以下情况：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与本企业单位法定代表人/负责人为同一人的其他企业；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与本企业存在直接控股、管理关系的其他企业。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供应商应向采购人如实披露与本单位存在关联关系的其他企业。采购人有权取消关联关系企业参与该项目的资格或重新组织采购。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11.供应商之间不得相互串通报价，不得排挤其他供应商的公平竞争，损害采购人或者其他供应商的合法权益。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12.供应商提供的全部材料必须真实有效，供应商如提供虚假材料或存在弄虚作假行为，其应答将被拒绝，采购人有权将其列入中国银行供应商不良行为名单。</w:t>
      </w:r>
    </w:p>
    <w:p>
      <w:pPr>
        <w:spacing w:line="360" w:lineRule="auto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13.供应商应未受到联合国、中国或其他采购人认为需适用的制裁发布主体的制裁，也未被前述制裁对象拥有或实际控制。</w:t>
      </w:r>
    </w:p>
    <w:p>
      <w:pPr>
        <w:spacing w:line="360" w:lineRule="auto"/>
        <w:outlineLvl w:val="1"/>
        <w:rPr>
          <w:rFonts w:hint="eastAsia" w:ascii="宋体" w:hAnsi="宋体"/>
          <w:b/>
          <w:bCs w:val="0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/>
          <w:bCs w:val="0"/>
          <w:szCs w:val="21"/>
          <w:lang w:val="en-US" w:eastAsia="zh-CN"/>
        </w:rPr>
        <w:t xml:space="preserve"> </w:t>
      </w:r>
      <w:r>
        <w:rPr>
          <w:rFonts w:hint="eastAsia" w:ascii="宋体" w:hAnsi="宋体"/>
          <w:b/>
          <w:bCs w:val="0"/>
          <w:sz w:val="21"/>
          <w:szCs w:val="21"/>
          <w:lang w:val="en-US" w:eastAsia="zh-CN"/>
        </w:rPr>
        <w:t xml:space="preserve">  </w:t>
      </w:r>
      <w:r>
        <w:rPr>
          <w:rFonts w:hint="eastAsia" w:ascii="宋体" w:hAnsi="宋体"/>
          <w:b/>
          <w:bCs w:val="0"/>
          <w:color w:val="auto"/>
          <w:sz w:val="21"/>
          <w:szCs w:val="21"/>
          <w:lang w:val="en-US" w:eastAsia="zh-CN"/>
        </w:rPr>
        <w:t xml:space="preserve"> 专用条款：</w:t>
      </w:r>
    </w:p>
    <w:p>
      <w:pPr>
        <w:numPr>
          <w:ilvl w:val="0"/>
          <w:numId w:val="2"/>
        </w:numPr>
        <w:spacing w:line="360" w:lineRule="auto"/>
        <w:ind w:firstLine="420" w:firstLineChars="200"/>
        <w:outlineLvl w:val="1"/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  <w:t>必须为中华人民共和国境内注册，依法设立、具有独立法人资格，具有独立承担民事责任的能力；</w:t>
      </w:r>
    </w:p>
    <w:p>
      <w:pPr>
        <w:numPr>
          <w:ilvl w:val="0"/>
          <w:numId w:val="2"/>
        </w:numPr>
        <w:spacing w:line="360" w:lineRule="auto"/>
        <w:ind w:firstLine="420" w:firstLineChars="200"/>
        <w:outlineLvl w:val="1"/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  <w:t>供应商具有室内装饰企业资</w:t>
      </w:r>
      <w:bookmarkStart w:id="37" w:name="_GoBack"/>
      <w:bookmarkEnd w:id="37"/>
      <w:r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  <w:t>质丙级及以上资质。</w:t>
      </w:r>
    </w:p>
    <w:p>
      <w:pPr>
        <w:numPr>
          <w:ilvl w:val="0"/>
          <w:numId w:val="2"/>
        </w:numPr>
        <w:spacing w:line="360" w:lineRule="auto"/>
        <w:ind w:firstLine="420" w:firstLineChars="200"/>
        <w:outlineLvl w:val="1"/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  <w:t>供应商营业执照、社会统一代码证等资质齐备、有效。</w:t>
      </w:r>
    </w:p>
    <w:p>
      <w:pPr>
        <w:numPr>
          <w:ilvl w:val="0"/>
          <w:numId w:val="2"/>
        </w:numPr>
        <w:spacing w:line="360" w:lineRule="auto"/>
        <w:ind w:firstLine="420" w:firstLineChars="200"/>
        <w:outlineLvl w:val="1"/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  <w:t>供应商自2022年1月1日至邀请公告发布之日（含）（以证明文件签订日期为准）须至少参与过一项类似项目。</w:t>
      </w:r>
      <w:r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  <w:t xml:space="preserve">    5.财务及信用状况：近三年（2022年-2024年）财务状况良好（提供经外部审计的财务报告或开户行所在银行出具的资信证明，均为复印件并加盖公章）；无违法违规行为，没有处于被责令停业和破产状态，且资金未被重组、监管或冻结。</w:t>
      </w:r>
    </w:p>
    <w:p>
      <w:pPr>
        <w:numPr>
          <w:ilvl w:val="0"/>
          <w:numId w:val="0"/>
        </w:numPr>
        <w:spacing w:line="360" w:lineRule="auto"/>
        <w:ind w:firstLine="420" w:firstLineChars="200"/>
        <w:outlineLvl w:val="1"/>
        <w:rPr>
          <w:rFonts w:hint="eastAsia"/>
          <w:color w:val="auto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  <w:t>6.近两年内，在经营活动中没有重大违法记录；</w:t>
      </w:r>
    </w:p>
    <w:p>
      <w:pPr>
        <w:spacing w:line="360" w:lineRule="auto"/>
        <w:ind w:firstLine="422" w:firstLineChars="200"/>
        <w:outlineLvl w:val="1"/>
        <w:rPr>
          <w:rFonts w:ascii="宋体" w:hAnsi="宋体"/>
          <w:b/>
          <w:color w:val="auto"/>
          <w:szCs w:val="21"/>
        </w:rPr>
      </w:pPr>
      <w:r>
        <w:rPr>
          <w:rFonts w:hint="eastAsia" w:ascii="宋体" w:hAnsi="宋体"/>
          <w:b/>
          <w:color w:val="auto"/>
          <w:szCs w:val="21"/>
        </w:rPr>
        <w:t>五、采购邀请文件的领取</w:t>
      </w:r>
    </w:p>
    <w:bookmarkEnd w:id="0"/>
    <w:bookmarkEnd w:id="1"/>
    <w:p>
      <w:pPr>
        <w:spacing w:line="360" w:lineRule="auto"/>
        <w:ind w:firstLine="420" w:firstLineChars="200"/>
        <w:rPr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1.报名方式：网上报名。网上报名请将相关资料扫描压缩后发送至我行指定邮箱。邮箱地址</w:t>
      </w:r>
      <w:r>
        <w:rPr>
          <w:rFonts w:hint="eastAsia"/>
          <w:bCs/>
          <w:color w:val="auto"/>
          <w:szCs w:val="21"/>
          <w:highlight w:val="none"/>
        </w:rPr>
        <w:t>：</w:t>
      </w:r>
      <w:r>
        <w:rPr>
          <w:rFonts w:hint="eastAsia" w:ascii="宋体" w:hAnsi="宋体"/>
          <w:bCs/>
          <w:color w:val="auto"/>
          <w:szCs w:val="21"/>
          <w:highlight w:val="none"/>
        </w:rPr>
        <w:t>jhckbtl_nm@bank-of-china.com，（</w:t>
      </w:r>
      <w:r>
        <w:rPr>
          <w:rFonts w:hint="eastAsia"/>
          <w:bCs/>
          <w:color w:val="auto"/>
          <w:szCs w:val="21"/>
          <w:highlight w:val="none"/>
        </w:rPr>
        <w:t>请</w:t>
      </w:r>
      <w:r>
        <w:rPr>
          <w:rFonts w:hint="eastAsia"/>
          <w:bCs/>
          <w:color w:val="auto"/>
          <w:szCs w:val="21"/>
        </w:rPr>
        <w:t>务必在报名邮件标题处注明报名公司全称、项目联系人、联系电话&lt;手机号码&gt;及邮箱地址）；报名成功以我行回复邮件为准。</w:t>
      </w:r>
    </w:p>
    <w:p>
      <w:pPr>
        <w:spacing w:line="360" w:lineRule="auto"/>
        <w:ind w:firstLine="420" w:firstLineChars="20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</w:rPr>
        <w:t>2.报名时间：202</w:t>
      </w:r>
      <w:r>
        <w:rPr>
          <w:rFonts w:hint="eastAsia"/>
          <w:bCs/>
          <w:color w:val="auto"/>
          <w:szCs w:val="21"/>
          <w:lang w:val="en-US" w:eastAsia="zh-CN"/>
        </w:rPr>
        <w:t>5</w:t>
      </w:r>
      <w:r>
        <w:rPr>
          <w:rFonts w:hint="eastAsia"/>
          <w:bCs/>
          <w:color w:val="auto"/>
          <w:szCs w:val="21"/>
        </w:rPr>
        <w:t>年</w:t>
      </w: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</w:rPr>
        <w:t>月</w:t>
      </w:r>
      <w:r>
        <w:rPr>
          <w:rFonts w:hint="eastAsia"/>
          <w:bCs/>
          <w:color w:val="auto"/>
          <w:szCs w:val="21"/>
          <w:lang w:val="en-US" w:eastAsia="zh-CN"/>
        </w:rPr>
        <w:t>3</w:t>
      </w:r>
      <w:r>
        <w:rPr>
          <w:rFonts w:hint="eastAsia"/>
          <w:bCs/>
          <w:color w:val="auto"/>
          <w:szCs w:val="21"/>
        </w:rPr>
        <w:t>日至202</w:t>
      </w:r>
      <w:r>
        <w:rPr>
          <w:rFonts w:hint="eastAsia"/>
          <w:bCs/>
          <w:color w:val="auto"/>
          <w:szCs w:val="21"/>
          <w:lang w:val="en-US" w:eastAsia="zh-CN"/>
        </w:rPr>
        <w:t>5</w:t>
      </w:r>
      <w:r>
        <w:rPr>
          <w:rFonts w:hint="eastAsia"/>
          <w:bCs/>
          <w:color w:val="auto"/>
          <w:szCs w:val="21"/>
        </w:rPr>
        <w:t>年</w:t>
      </w: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</w:rPr>
        <w:t>月</w:t>
      </w:r>
      <w:r>
        <w:rPr>
          <w:rFonts w:hint="eastAsia"/>
          <w:bCs/>
          <w:color w:val="auto"/>
          <w:szCs w:val="21"/>
          <w:lang w:val="en-US" w:eastAsia="zh-CN"/>
        </w:rPr>
        <w:t>10</w:t>
      </w:r>
      <w:r>
        <w:rPr>
          <w:rFonts w:hint="eastAsia"/>
          <w:bCs/>
          <w:color w:val="auto"/>
          <w:szCs w:val="21"/>
        </w:rPr>
        <w:t>日上午</w:t>
      </w:r>
      <w:r>
        <w:rPr>
          <w:rFonts w:hint="eastAsia"/>
          <w:bCs/>
          <w:color w:val="auto"/>
          <w:szCs w:val="21"/>
          <w:lang w:val="en-US" w:eastAsia="zh-CN"/>
        </w:rPr>
        <w:t>9</w:t>
      </w:r>
      <w:r>
        <w:rPr>
          <w:rFonts w:hint="eastAsia"/>
          <w:bCs/>
          <w:color w:val="auto"/>
          <w:szCs w:val="21"/>
        </w:rPr>
        <w:t>:00-</w:t>
      </w:r>
      <w:r>
        <w:rPr>
          <w:rFonts w:hint="eastAsia"/>
          <w:bCs/>
          <w:color w:val="auto"/>
          <w:szCs w:val="21"/>
          <w:lang w:val="en-US" w:eastAsia="zh-CN"/>
        </w:rPr>
        <w:t>17</w:t>
      </w:r>
      <w:r>
        <w:rPr>
          <w:rFonts w:hint="eastAsia"/>
          <w:bCs/>
          <w:color w:val="auto"/>
          <w:szCs w:val="21"/>
        </w:rPr>
        <w:t>:00，下午</w:t>
      </w:r>
      <w:r>
        <w:rPr>
          <w:rFonts w:hint="eastAsia"/>
          <w:bCs/>
          <w:color w:val="auto"/>
          <w:szCs w:val="21"/>
          <w:lang w:val="en-US" w:eastAsia="zh-CN"/>
        </w:rPr>
        <w:t>15:00</w:t>
      </w:r>
      <w:r>
        <w:rPr>
          <w:rFonts w:hint="eastAsia"/>
          <w:bCs/>
          <w:color w:val="auto"/>
          <w:szCs w:val="21"/>
        </w:rPr>
        <w:t>-</w:t>
      </w:r>
      <w:r>
        <w:rPr>
          <w:rFonts w:hint="eastAsia"/>
          <w:bCs/>
          <w:color w:val="auto"/>
          <w:szCs w:val="21"/>
          <w:lang w:val="en-US" w:eastAsia="zh-CN"/>
        </w:rPr>
        <w:t>17</w:t>
      </w:r>
      <w:r>
        <w:rPr>
          <w:rFonts w:hint="eastAsia"/>
          <w:bCs/>
          <w:color w:val="auto"/>
          <w:szCs w:val="21"/>
        </w:rPr>
        <w:t>:</w:t>
      </w:r>
      <w:r>
        <w:rPr>
          <w:rFonts w:hint="eastAsia"/>
          <w:bCs/>
          <w:color w:val="auto"/>
          <w:szCs w:val="21"/>
          <w:lang w:val="en-US" w:eastAsia="zh-CN"/>
        </w:rPr>
        <w:t>00</w:t>
      </w:r>
      <w:r>
        <w:rPr>
          <w:rFonts w:hint="eastAsia"/>
          <w:bCs/>
          <w:color w:val="auto"/>
          <w:szCs w:val="21"/>
        </w:rPr>
        <w:t>，逾期不再受理。</w:t>
      </w:r>
    </w:p>
    <w:p>
      <w:pPr>
        <w:spacing w:line="360" w:lineRule="auto"/>
        <w:ind w:firstLine="420" w:firstLineChars="200"/>
        <w:rPr>
          <w:rFonts w:hint="eastAsia"/>
          <w:bCs/>
          <w:color w:val="auto"/>
          <w:szCs w:val="21"/>
          <w:lang w:val="en-US" w:eastAsia="zh-CN"/>
        </w:rPr>
      </w:pPr>
      <w:r>
        <w:rPr>
          <w:rFonts w:hint="eastAsia"/>
          <w:bCs/>
          <w:color w:val="auto"/>
          <w:szCs w:val="21"/>
          <w:lang w:val="en-US" w:eastAsia="zh-CN"/>
        </w:rPr>
        <w:t>3.报名须提供下列证件加盖公章的复印件，资料不全者拒绝接收，迟到的报名资料将被拒绝：</w:t>
      </w:r>
    </w:p>
    <w:p>
      <w:pPr>
        <w:spacing w:line="360" w:lineRule="auto"/>
        <w:ind w:firstLine="420" w:firstLineChars="200"/>
        <w:rPr>
          <w:rFonts w:hint="eastAsia"/>
          <w:bCs/>
          <w:color w:val="auto"/>
          <w:szCs w:val="21"/>
          <w:lang w:val="en-US" w:eastAsia="zh-CN"/>
        </w:rPr>
      </w:pPr>
      <w:r>
        <w:rPr>
          <w:rFonts w:hint="eastAsia"/>
          <w:bCs/>
          <w:color w:val="auto"/>
          <w:szCs w:val="21"/>
          <w:lang w:val="en-US" w:eastAsia="zh-CN"/>
        </w:rPr>
        <w:t>（1）法定代表人授权委托书及被授权人身份证；</w:t>
      </w:r>
    </w:p>
    <w:p>
      <w:pPr>
        <w:spacing w:line="360" w:lineRule="auto"/>
        <w:ind w:firstLine="420" w:firstLineChars="200"/>
        <w:rPr>
          <w:rFonts w:hint="eastAsia"/>
          <w:bCs/>
          <w:color w:val="auto"/>
          <w:szCs w:val="21"/>
          <w:lang w:val="en-US" w:eastAsia="zh-CN"/>
        </w:rPr>
      </w:pPr>
      <w:r>
        <w:rPr>
          <w:rFonts w:hint="eastAsia"/>
          <w:bCs/>
          <w:color w:val="auto"/>
          <w:szCs w:val="21"/>
          <w:lang w:val="en-US" w:eastAsia="zh-CN"/>
        </w:rPr>
        <w:t>（2）营业执照、社会统一代码证、资质证书。</w:t>
      </w:r>
    </w:p>
    <w:p>
      <w:pPr>
        <w:spacing w:line="360" w:lineRule="auto"/>
        <w:ind w:firstLine="420" w:firstLineChars="200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（3）近三年（2022年1月1日至今）至少完成过一项类似项目，提供至少一份业绩证明材料，合同或成交通知书复印件加盖公章。</w:t>
      </w:r>
    </w:p>
    <w:p>
      <w:pPr>
        <w:spacing w:line="360" w:lineRule="auto"/>
        <w:ind w:firstLine="420" w:firstLineChars="200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（4）财务及信用状况：近三年（2022年-2024年）</w:t>
      </w:r>
      <w:r>
        <w:rPr>
          <w:rFonts w:hint="eastAsia" w:ascii="宋体" w:hAnsi="宋体"/>
          <w:b w:val="0"/>
          <w:bCs/>
          <w:color w:val="auto"/>
          <w:sz w:val="21"/>
          <w:szCs w:val="21"/>
          <w:lang w:val="en-US" w:eastAsia="zh-CN"/>
        </w:rPr>
        <w:t>经外部审计的财务报告或开户行所在银行出具的资信证明，均为复印件并加盖公章。</w:t>
      </w:r>
    </w:p>
    <w:p>
      <w:pPr>
        <w:spacing w:line="360" w:lineRule="auto"/>
        <w:ind w:firstLine="420" w:firstLineChars="200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（5）通过“国家企业信用信息公示系统”查询，未被列入严重违法失信企业名单；通过“信用中国”网站查询，未被</w:t>
      </w:r>
      <w:r>
        <w:rPr>
          <w:rFonts w:hint="eastAsia" w:ascii="宋体" w:hAnsi="宋体"/>
          <w:szCs w:val="21"/>
        </w:rPr>
        <w:t>列入失信被执行人、重大税收违法失信主体和政府采购严重违法失信行为记录名单</w:t>
      </w:r>
      <w:r>
        <w:rPr>
          <w:rFonts w:hint="eastAsia"/>
          <w:bCs/>
          <w:szCs w:val="21"/>
          <w:lang w:val="en-US" w:eastAsia="zh-CN"/>
        </w:rPr>
        <w:t>；通过“中国裁判文书网”网站进行行贿犯罪记录查询，显示近三年内没有被依法认定的行贿犯罪记录。（上述提供系统截屏证明并加盖公章）</w:t>
      </w:r>
      <w:r>
        <w:rPr>
          <w:rFonts w:hint="eastAsia"/>
          <w:bCs/>
          <w:szCs w:val="21"/>
          <w:lang w:val="en-US" w:eastAsia="zh-CN"/>
        </w:rPr>
        <w:br w:type="textWrapping"/>
      </w:r>
      <w:r>
        <w:rPr>
          <w:rFonts w:hint="eastAsia"/>
          <w:bCs/>
          <w:szCs w:val="21"/>
          <w:lang w:val="en-US" w:eastAsia="zh-CN"/>
        </w:rPr>
        <w:t xml:space="preserve">    （6）资质条件中要求的保证和承诺。</w:t>
      </w:r>
    </w:p>
    <w:p>
      <w:pPr>
        <w:spacing w:line="360" w:lineRule="auto"/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4.供应商在投标之前完成中银智采平台注册。供应商注册方式：中国银行官网（www.boc.cn）——关于中行——采购公告——置顶公告《关于中银智采平台于2024年1月1日投入使用的公告》中下载“供应商注册登录操作手册”、“供应商投标业务操作手册”网址：https://www.boc.cn/aboutboc/bi6/202312/t20231227_24322620.html</w:t>
      </w:r>
    </w:p>
    <w:p>
      <w:pPr>
        <w:spacing w:line="360" w:lineRule="auto"/>
        <w:outlineLvl w:val="1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六、</w:t>
      </w:r>
      <w:r>
        <w:rPr>
          <w:rFonts w:ascii="宋体" w:hAnsi="宋体"/>
          <w:b/>
          <w:szCs w:val="21"/>
        </w:rPr>
        <w:t>发布公告的媒介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本公告将在“内蒙古招标投标公共服务平台（http://nmgztb.com.cn/）”网站进行发布。</w:t>
      </w:r>
    </w:p>
    <w:p>
      <w:pPr>
        <w:spacing w:line="360" w:lineRule="auto"/>
        <w:outlineLvl w:val="1"/>
        <w:rPr>
          <w:rFonts w:ascii="宋体" w:hAnsi="宋体"/>
          <w:b/>
          <w:szCs w:val="21"/>
        </w:rPr>
      </w:pPr>
      <w:bookmarkStart w:id="30" w:name="_Toc290841265"/>
      <w:bookmarkStart w:id="31" w:name="_Toc277169290"/>
      <w:bookmarkStart w:id="32" w:name="_Toc290647046"/>
      <w:bookmarkStart w:id="33" w:name="_Toc293927371"/>
      <w:bookmarkStart w:id="34" w:name="_Toc291713018"/>
      <w:bookmarkStart w:id="35" w:name="_Toc294687188"/>
      <w:bookmarkStart w:id="36" w:name="_Toc290394158"/>
      <w:r>
        <w:rPr>
          <w:rFonts w:hint="eastAsia" w:ascii="宋体" w:hAnsi="宋体"/>
          <w:b/>
          <w:szCs w:val="21"/>
        </w:rPr>
        <w:t>七、应答文件的递交</w:t>
      </w:r>
      <w:bookmarkEnd w:id="30"/>
      <w:bookmarkEnd w:id="31"/>
      <w:bookmarkEnd w:id="32"/>
      <w:bookmarkEnd w:id="33"/>
      <w:bookmarkEnd w:id="34"/>
      <w:bookmarkEnd w:id="35"/>
      <w:bookmarkEnd w:id="36"/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应答文件递交时间以我行邮件通知为准。</w:t>
      </w:r>
    </w:p>
    <w:p>
      <w:pPr>
        <w:spacing w:line="360" w:lineRule="auto"/>
        <w:outlineLvl w:val="1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八、联系方式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采 购 人：中国银行股份有限公司</w:t>
      </w:r>
      <w:r>
        <w:rPr>
          <w:rFonts w:hint="eastAsia" w:ascii="宋体" w:hAnsi="宋体"/>
          <w:szCs w:val="21"/>
          <w:lang w:eastAsia="zh-CN"/>
        </w:rPr>
        <w:t>通辽分行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地    址：内蒙古</w:t>
      </w:r>
      <w:r>
        <w:rPr>
          <w:rFonts w:hint="eastAsia" w:ascii="宋体" w:hAnsi="宋体"/>
          <w:szCs w:val="21"/>
          <w:lang w:eastAsia="zh-CN"/>
        </w:rPr>
        <w:t>通辽市科尔沁区明仁大街</w:t>
      </w:r>
      <w:r>
        <w:rPr>
          <w:rFonts w:hint="eastAsia" w:ascii="宋体" w:hAnsi="宋体"/>
          <w:szCs w:val="21"/>
          <w:lang w:val="en-US" w:eastAsia="zh-CN"/>
        </w:rPr>
        <w:t>80号中国银行4楼财务管理部</w:t>
      </w:r>
    </w:p>
    <w:p>
      <w:pPr>
        <w:spacing w:line="360" w:lineRule="auto"/>
        <w:ind w:firstLine="42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联 系 人：</w:t>
      </w:r>
      <w:r>
        <w:rPr>
          <w:rFonts w:hint="eastAsia" w:ascii="宋体" w:hAnsi="宋体"/>
          <w:szCs w:val="21"/>
          <w:lang w:eastAsia="zh-CN"/>
        </w:rPr>
        <w:t>吴宗蔓</w:t>
      </w:r>
    </w:p>
    <w:p>
      <w:pPr>
        <w:spacing w:line="360" w:lineRule="auto"/>
        <w:ind w:firstLine="420"/>
        <w:rPr>
          <w:rFonts w:ascii="宋体" w:hAnsi="宋体"/>
          <w:color w:val="auto"/>
          <w:szCs w:val="21"/>
          <w:lang w:val="en-US"/>
        </w:rPr>
      </w:pPr>
      <w:r>
        <w:rPr>
          <w:rFonts w:hint="eastAsia" w:ascii="宋体" w:hAnsi="宋体"/>
          <w:color w:val="auto"/>
          <w:szCs w:val="21"/>
        </w:rPr>
        <w:t>联系电话：047</w:t>
      </w:r>
      <w:r>
        <w:rPr>
          <w:rFonts w:hint="eastAsia" w:ascii="宋体" w:hAnsi="宋体"/>
          <w:color w:val="auto"/>
          <w:szCs w:val="21"/>
          <w:lang w:val="en-US" w:eastAsia="zh-CN"/>
        </w:rPr>
        <w:t>5-8286913</w:t>
      </w:r>
    </w:p>
    <w:p>
      <w:pPr>
        <w:spacing w:line="360" w:lineRule="auto"/>
        <w:ind w:firstLine="420" w:firstLineChars="200"/>
        <w:rPr>
          <w:rFonts w:ascii="宋体" w:hAnsi="宋体"/>
          <w:bCs/>
          <w:color w:val="auto"/>
          <w:szCs w:val="21"/>
          <w:highlight w:val="yellow"/>
        </w:rPr>
      </w:pPr>
      <w:r>
        <w:rPr>
          <w:rFonts w:hint="eastAsia" w:ascii="宋体" w:hAnsi="宋体"/>
          <w:bCs/>
          <w:color w:val="auto"/>
          <w:szCs w:val="21"/>
          <w:highlight w:val="none"/>
        </w:rPr>
        <w:t>邮    箱：jhckbtl_nm@bank-of-china.com</w:t>
      </w:r>
    </w:p>
    <w:p/>
    <w:p>
      <w:pPr>
        <w:pStyle w:val="10"/>
        <w:ind w:firstLine="420" w:firstLineChars="200"/>
        <w:rPr>
          <w:color w:val="FF0000"/>
          <w:highlight w:val="yellow"/>
        </w:rPr>
      </w:pPr>
    </w:p>
    <w:sectPr>
      <w:pgSz w:w="11906" w:h="16838"/>
      <w:pgMar w:top="144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_GB2312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Copperplate Gothic Bold">
    <w:panose1 w:val="020E0705020206020404"/>
    <w:charset w:val="00"/>
    <w:family w:val="swiss"/>
    <w:pitch w:val="default"/>
    <w:sig w:usb0="00000003" w:usb1="00000000" w:usb2="00000000" w:usb3="00000000" w:csb0="2000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Trebuchet MS">
    <w:panose1 w:val="020B0603020202020204"/>
    <w:charset w:val="00"/>
    <w:family w:val="swiss"/>
    <w:pitch w:val="default"/>
    <w:sig w:usb0="00000287" w:usb1="00000000" w:usb2="00000000" w:usb3="00000000" w:csb0="200000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Times New Roman Regular">
    <w:altName w:val="Times New Roman"/>
    <w:panose1 w:val="00000000000000000000"/>
    <w:charset w:val="00"/>
    <w:family w:val="auto"/>
    <w:pitch w:val="default"/>
    <w:sig w:usb0="00000000" w:usb1="00000000" w:usb2="00000001" w:usb3="00000000" w:csb0="400001BF" w:csb1="DFF70000"/>
  </w:font>
  <w:font w:name="彩虹粗仿宋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方正彩云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parajit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Arabic Typesetting">
    <w:panose1 w:val="03020402040406030203"/>
    <w:charset w:val="00"/>
    <w:family w:val="auto"/>
    <w:pitch w:val="default"/>
    <w:sig w:usb0="A000206F" w:usb1="C0000000" w:usb2="00000008" w:usb3="00000000" w:csb0="200000D3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Baskerville Old Face">
    <w:panose1 w:val="02020602080505020303"/>
    <w:charset w:val="00"/>
    <w:family w:val="auto"/>
    <w:pitch w:val="default"/>
    <w:sig w:usb0="00000003" w:usb1="00000000" w:usb2="00000000" w:usb3="00000000" w:csb0="20000001" w:csb1="00000000"/>
  </w:font>
  <w:font w:name="Bauhaus 93">
    <w:panose1 w:val="04030905020B02020C02"/>
    <w:charset w:val="00"/>
    <w:family w:val="auto"/>
    <w:pitch w:val="default"/>
    <w:sig w:usb0="00000003" w:usb1="00000000" w:usb2="00000000" w:usb3="00000000" w:csb0="2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Bodoni MT Poster Compressed">
    <w:panose1 w:val="02070706080601050204"/>
    <w:charset w:val="00"/>
    <w:family w:val="auto"/>
    <w:pitch w:val="default"/>
    <w:sig w:usb0="00000003" w:usb1="00000000" w:usb2="00000000" w:usb3="00000000" w:csb0="20000011" w:csb1="00000000"/>
  </w:font>
  <w:font w:name="Book Antiqua">
    <w:panose1 w:val="02040602050305030304"/>
    <w:charset w:val="00"/>
    <w:family w:val="auto"/>
    <w:pitch w:val="default"/>
    <w:sig w:usb0="00000287" w:usb1="00000000" w:usb2="00000000" w:usb3="00000000" w:csb0="2000009F" w:csb1="DFD7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BrowalliaUPC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Miriam Fixed">
    <w:panose1 w:val="020B0509050101010101"/>
    <w:charset w:val="00"/>
    <w:family w:val="auto"/>
    <w:pitch w:val="default"/>
    <w:sig w:usb0="00000801" w:usb1="00000000" w:usb2="00000000" w:usb3="00000000" w:csb0="00000020" w:csb1="002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MS Reference Specialty">
    <w:panose1 w:val="05000500000000000000"/>
    <w:charset w:val="00"/>
    <w:family w:val="auto"/>
    <w:pitch w:val="default"/>
    <w:sig w:usb0="00000000" w:usb1="00000000" w:usb2="00000000" w:usb3="00000000" w:csb0="80000000" w:csb1="0000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ngsana New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ngsanaUPC">
    <w:panose1 w:val="02020603050405020304"/>
    <w:charset w:val="00"/>
    <w:family w:val="auto"/>
    <w:pitch w:val="default"/>
    <w:sig w:usb0="81000003" w:usb1="00000000" w:usb2="00000000" w:usb3="00000000" w:csb0="0001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ndalus">
    <w:panose1 w:val="02020603050405020304"/>
    <w:charset w:val="00"/>
    <w:family w:val="auto"/>
    <w:pitch w:val="default"/>
    <w:sig w:usb0="00002003" w:usb1="80000000" w:usb2="00000008" w:usb3="00000000" w:csb0="00000041" w:csb1="20080000"/>
  </w:font>
  <w:font w:name="Algerian">
    <w:panose1 w:val="04020705040A02060702"/>
    <w:charset w:val="00"/>
    <w:family w:val="auto"/>
    <w:pitch w:val="default"/>
    <w:sig w:usb0="00000003" w:usb1="00000000" w:usb2="00000000" w:usb3="00000000" w:csb0="2000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ingdings-Regular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Ink Free">
    <w:altName w:val="Mongolian Baiti"/>
    <w:panose1 w:val="03080402000500000000"/>
    <w:charset w:val="00"/>
    <w:family w:val="auto"/>
    <w:pitch w:val="default"/>
    <w:sig w:usb0="00000000" w:usb1="00000000" w:usb2="00000000" w:usb3="00000000" w:csb0="00000001" w:csb1="0000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HiddenHorzOCR">
    <w:altName w:val="MS Mincho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Ligh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Light Condensed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  <w:font w:name="Candara Light">
    <w:altName w:val="Candara"/>
    <w:panose1 w:val="020E0502030303020204"/>
    <w:charset w:val="00"/>
    <w:family w:val="auto"/>
    <w:pitch w:val="default"/>
    <w:sig w:usb0="00000000" w:usb1="00000000" w:usb2="00000000" w:usb3="00000000" w:csb0="0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2000019F" w:csb1="00000000"/>
  </w:font>
  <w:font w:name="Bahnschrift SemiBold SemiConde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hnschrift SemiLight SemiCo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Comic Sans MS">
    <w:panose1 w:val="030F0702030302020204"/>
    <w:charset w:val="00"/>
    <w:family w:val="auto"/>
    <w:pitch w:val="default"/>
    <w:sig w:usb0="00000287" w:usb1="00000000" w:usb2="00000000" w:usb3="00000000" w:csb0="2000009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Corbel Light">
    <w:altName w:val="Corbel"/>
    <w:panose1 w:val="020B0303020204020204"/>
    <w:charset w:val="00"/>
    <w:family w:val="auto"/>
    <w:pitch w:val="default"/>
    <w:sig w:usb0="00000000" w:usb1="00000000" w:usb2="00000000" w:usb3="00000000" w:csb0="2000019F" w:csb1="00000000"/>
  </w:font>
  <w:font w:name="Ebrima">
    <w:panose1 w:val="02000000000000000000"/>
    <w:charset w:val="00"/>
    <w:family w:val="auto"/>
    <w:pitch w:val="default"/>
    <w:sig w:usb0="A000505F" w:usb1="02000041" w:usb2="00000000" w:usb3="00000404" w:csb0="00000093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Gadugi">
    <w:altName w:val="Vrinda"/>
    <w:panose1 w:val="020B0502040204020203"/>
    <w:charset w:val="00"/>
    <w:family w:val="auto"/>
    <w:pitch w:val="default"/>
    <w:sig w:usb0="00000000" w:usb1="00000000" w:usb2="00003000" w:usb3="00000000" w:csb0="000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HoloLens MDL2 Assets">
    <w:altName w:val="Segoe Print"/>
    <w:panose1 w:val="050A0102010101010101"/>
    <w:charset w:val="00"/>
    <w:family w:val="auto"/>
    <w:pitch w:val="default"/>
    <w:sig w:usb0="00000000" w:usb1="00000000" w:usb2="00000000" w:usb3="00000000" w:csb0="0000000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Javanese Text">
    <w:altName w:val="Wide Latin"/>
    <w:panose1 w:val="02000000000000000000"/>
    <w:charset w:val="00"/>
    <w:family w:val="auto"/>
    <w:pitch w:val="default"/>
    <w:sig w:usb0="00000000" w:usb1="00000000" w:usb2="00000000" w:usb3="00000000" w:csb0="00000001" w:csb1="00000000"/>
  </w:font>
  <w:font w:name="Leelawadee UI Semilight">
    <w:altName w:val="Leelawadee"/>
    <w:panose1 w:val="020B0402040204020203"/>
    <w:charset w:val="00"/>
    <w:family w:val="auto"/>
    <w:pitch w:val="default"/>
    <w:sig w:usb0="00000000" w:usb1="00000000" w:usb2="00010000" w:usb3="00000001" w:csb0="000101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yanmar Text">
    <w:altName w:val="Vrinda"/>
    <w:panose1 w:val="020B0502040204020203"/>
    <w:charset w:val="00"/>
    <w:family w:val="auto"/>
    <w:pitch w:val="default"/>
    <w:sig w:usb0="00000000" w:usb1="00000000" w:usb2="00000400" w:usb3="00000000" w:csb0="00000001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egoe UI Semilight">
    <w:altName w:val="Segoe UI"/>
    <w:panose1 w:val="020B0402040204020203"/>
    <w:charset w:val="00"/>
    <w:family w:val="auto"/>
    <w:pitch w:val="default"/>
    <w:sig w:usb0="00000000" w:usb1="00000000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00002FF" w:usb1="4000A47B" w:usb2="00000001" w:usb3="00000000" w:csb0="2000019F" w:csb1="00000000"/>
  </w:font>
  <w:font w:name="Segoe UI Black">
    <w:altName w:val="Segoe UI"/>
    <w:panose1 w:val="020B0A02040204020203"/>
    <w:charset w:val="00"/>
    <w:family w:val="auto"/>
    <w:pitch w:val="default"/>
    <w:sig w:usb0="00000000" w:usb1="00000000" w:usb2="00000021" w:usb3="00000000" w:csb0="2000019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Nirmala UI Semilight">
    <w:altName w:val="Vrinda"/>
    <w:panose1 w:val="020B0402040204020203"/>
    <w:charset w:val="00"/>
    <w:family w:val="auto"/>
    <w:pitch w:val="default"/>
    <w:sig w:usb0="00000000" w:usb1="00000000" w:usb2="00000200" w:usb3="00040000" w:csb0="00000001" w:csb1="0000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Leelawadee UI">
    <w:altName w:val="Leelawadee"/>
    <w:panose1 w:val="020B0502040204020203"/>
    <w:charset w:val="00"/>
    <w:family w:val="auto"/>
    <w:pitch w:val="default"/>
    <w:sig w:usb0="00000000" w:usb1="00000000" w:usb2="00010000" w:usb3="00000001" w:csb0="00010101" w:csb1="00000000"/>
  </w:font>
  <w:font w:name="HiddenHorzOCl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raditional Arabic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书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汉仪书宋二KW">
    <w:altName w:val="宋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苹方-简">
    <w:altName w:val="宋体"/>
    <w:panose1 w:val="020B0400000000000000"/>
    <w:charset w:val="86"/>
    <w:family w:val="auto"/>
    <w:pitch w:val="default"/>
    <w:sig w:usb0="00000000" w:usb1="00000000" w:usb2="00000017" w:usb3="00000000" w:csb0="00040001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汉仪中等线KW">
    <w:altName w:val="宋体"/>
    <w:panose1 w:val="01010104010101010101"/>
    <w:charset w:val="86"/>
    <w:family w:val="auto"/>
    <w:pitch w:val="default"/>
    <w:sig w:usb0="00000000" w:usb1="00000000" w:usb2="00000000" w:usb3="00000000" w:csb0="00040001" w:csb1="00000000"/>
  </w:font>
  <w:font w:name="宋体-繁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PingFangH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qtquickcontrols">
    <w:panose1 w:val="02000503000000000000"/>
    <w:charset w:val="00"/>
    <w:family w:val="auto"/>
    <w:pitch w:val="default"/>
    <w:sig w:usb0="00000000" w:usb1="00000000" w:usb2="00000000" w:usb3="00000000" w:csb0="00000001" w:csb1="00000000"/>
  </w:font>
  <w:font w:name="DengXian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粗黑宋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DengXian-Bold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ngXian-Regular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">
    <w:altName w:val="Courier New"/>
    <w:panose1 w:val="02060409020205020404"/>
    <w:charset w:val="00"/>
    <w:family w:val="modern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阿里巴巴普惠体 R">
    <w:panose1 w:val="00020600040101010101"/>
    <w:charset w:val="86"/>
    <w:family w:val="auto"/>
    <w:pitch w:val="default"/>
    <w:sig w:usb0="A00002FF" w:usb1="7ACF7CFB" w:usb2="0000001E" w:usb3="00000000" w:csb0="0004009F" w:csb1="00000000"/>
  </w:font>
  <w:font w:name="DilleniaUPC">
    <w:panose1 w:val="02020603050405020304"/>
    <w:charset w:val="00"/>
    <w:family w:val="auto"/>
    <w:pitch w:val="default"/>
    <w:sig w:usb0="81000027" w:usb1="00000002" w:usb2="00000000" w:usb3="00000000" w:csb0="00010001" w:csb1="00000000"/>
  </w:font>
  <w:font w:name="DokChampa">
    <w:panose1 w:val="020B0604020202020204"/>
    <w:charset w:val="00"/>
    <w:family w:val="auto"/>
    <w:pitch w:val="default"/>
    <w:sig w:usb0="03000003" w:usb1="00000000" w:usb2="00000000" w:usb3="00000000" w:csb0="40010001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楷体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@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@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Kingsoft Sign">
    <w:altName w:val="Segoe Print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字体管家元气满满体">
    <w:altName w:val="宋体"/>
    <w:panose1 w:val="00020600040101010101"/>
    <w:charset w:val="86"/>
    <w:family w:val="auto"/>
    <w:pitch w:val="default"/>
    <w:sig w:usb0="00000000" w:usb1="00000000" w:usb2="00000016" w:usb3="00000000" w:csb0="00040003" w:csb1="00000000"/>
  </w:font>
  <w:font w:name="宋体-简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DejaVu Sans Mono">
    <w:altName w:val="Segoe Print"/>
    <w:panose1 w:val="020B0609030804020204"/>
    <w:charset w:val="00"/>
    <w:family w:val="auto"/>
    <w:pitch w:val="default"/>
    <w:sig w:usb0="00000000" w:usb1="00000000" w:usb2="02000028" w:usb3="00000000" w:csb0="600001DF" w:csb1="DFDF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font-weight : 7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@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超细黑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长城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长城仿宋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Kalinga">
    <w:panose1 w:val="020B0502040204020203"/>
    <w:charset w:val="00"/>
    <w:family w:val="swiss"/>
    <w:pitch w:val="default"/>
    <w:sig w:usb0="00080003" w:usb1="00000000" w:usb2="00000000" w:usb3="00000000" w:csb0="00000001" w:csb1="00000000"/>
  </w:font>
  <w:font w:name="Sendnya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@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??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Century Schoolbook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+西文正文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t.祯畴.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hiller">
    <w:panose1 w:val="04020404031007020602"/>
    <w:charset w:val="00"/>
    <w:family w:val="swiss"/>
    <w:pitch w:val="default"/>
    <w:sig w:usb0="00000003" w:usb1="00000000" w:usb2="00000000" w:usb3="00000000" w:csb0="20000001" w:csb1="00000000"/>
  </w:font>
  <w:font w:name="FangSong_GB2312">
    <w:altName w:val="仿宋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公文小标宋简">
    <w:altName w:val="宋体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宋体-1803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ndale W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..ì.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">
    <w:altName w:val="Bookman Old Style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Adobe 宋体 Std L">
    <w:altName w:val="宋体"/>
    <w:panose1 w:val="00000000000000000000"/>
    <w:charset w:val="86"/>
    <w:family w:val="swiss"/>
    <w:pitch w:val="default"/>
    <w:sig w:usb0="00000000" w:usb1="00000000" w:usb2="00000016" w:usb3="00000000" w:csb0="00060007" w:csb1="00000000"/>
  </w:font>
  <w:font w:name="Lucida Grande">
    <w:altName w:val="Segoe Print"/>
    <w:panose1 w:val="020B0600040502020204"/>
    <w:charset w:val="00"/>
    <w:family w:val="auto"/>
    <w:pitch w:val="default"/>
    <w:sig w:usb0="00000000" w:usb1="00000000" w:usb2="00000000" w:usb3="00000000" w:csb0="000001BF" w:csb1="00000000"/>
  </w:font>
  <w:font w:name="@HiraginoSansGB-W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iraginoSansGB-W3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_x0004_...">
    <w:altName w:val="华文中宋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-18030">
    <w:altName w:val="华文仿宋"/>
    <w:panose1 w:val="00000000000000000000"/>
    <w:charset w:val="86"/>
    <w:family w:val="decorative"/>
    <w:pitch w:val="default"/>
    <w:sig w:usb0="00000000" w:usb1="00000000" w:usb2="000A005E" w:usb3="00000000" w:csb0="00040001" w:csb1="00000000"/>
  </w:font>
  <w:font w:name="@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ndale WT J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Browallia New">
    <w:panose1 w:val="020B0604020202020204"/>
    <w:charset w:val="00"/>
    <w:family w:val="auto"/>
    <w:pitch w:val="default"/>
    <w:sig w:usb0="81000003" w:usb1="00000000" w:usb2="00000000" w:usb3="00000000" w:csb0="00010001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C95F6"/>
    <w:multiLevelType w:val="singleLevel"/>
    <w:tmpl w:val="67EC95F6"/>
    <w:lvl w:ilvl="0" w:tentative="0">
      <w:start w:val="4"/>
      <w:numFmt w:val="chineseCounting"/>
      <w:suff w:val="nothing"/>
      <w:lvlText w:val="%1、"/>
      <w:lvlJc w:val="left"/>
    </w:lvl>
  </w:abstractNum>
  <w:abstractNum w:abstractNumId="1">
    <w:nsid w:val="67EC965A"/>
    <w:multiLevelType w:val="singleLevel"/>
    <w:tmpl w:val="67EC965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ZWFmNjMyMDUxZTUzNjNhYzA2OTczMjA2YTdlNDEifQ=="/>
  </w:docVars>
  <w:rsids>
    <w:rsidRoot w:val="4A147C7C"/>
    <w:rsid w:val="00081F28"/>
    <w:rsid w:val="000C313F"/>
    <w:rsid w:val="00246409"/>
    <w:rsid w:val="003C32BE"/>
    <w:rsid w:val="007808C5"/>
    <w:rsid w:val="00822761"/>
    <w:rsid w:val="00C346A8"/>
    <w:rsid w:val="00D3690A"/>
    <w:rsid w:val="050926F2"/>
    <w:rsid w:val="07BE5B1A"/>
    <w:rsid w:val="0944615D"/>
    <w:rsid w:val="0B7A728A"/>
    <w:rsid w:val="100564E2"/>
    <w:rsid w:val="112012DE"/>
    <w:rsid w:val="12B867FE"/>
    <w:rsid w:val="13BF6187"/>
    <w:rsid w:val="18C22DDB"/>
    <w:rsid w:val="1AF16E77"/>
    <w:rsid w:val="1BAF1AD0"/>
    <w:rsid w:val="1DEE0F29"/>
    <w:rsid w:val="26981A80"/>
    <w:rsid w:val="296556E1"/>
    <w:rsid w:val="2B056C01"/>
    <w:rsid w:val="38332F60"/>
    <w:rsid w:val="399D1FD4"/>
    <w:rsid w:val="3C6E25BF"/>
    <w:rsid w:val="3E153761"/>
    <w:rsid w:val="3F310FF5"/>
    <w:rsid w:val="40A11C13"/>
    <w:rsid w:val="424B0A82"/>
    <w:rsid w:val="432C61BA"/>
    <w:rsid w:val="45172D3B"/>
    <w:rsid w:val="49E05E5B"/>
    <w:rsid w:val="4A147C7C"/>
    <w:rsid w:val="4C9D45A2"/>
    <w:rsid w:val="4DEF0F4D"/>
    <w:rsid w:val="4E8D3BA1"/>
    <w:rsid w:val="4EC52BAB"/>
    <w:rsid w:val="51651415"/>
    <w:rsid w:val="521A26B1"/>
    <w:rsid w:val="52B1230E"/>
    <w:rsid w:val="55724E05"/>
    <w:rsid w:val="56146596"/>
    <w:rsid w:val="57867596"/>
    <w:rsid w:val="5CEA017C"/>
    <w:rsid w:val="5D2443B3"/>
    <w:rsid w:val="5D3735D9"/>
    <w:rsid w:val="5EF77998"/>
    <w:rsid w:val="61932D11"/>
    <w:rsid w:val="638D3A31"/>
    <w:rsid w:val="63E239F0"/>
    <w:rsid w:val="6FB73CBC"/>
    <w:rsid w:val="70FD5509"/>
    <w:rsid w:val="71782562"/>
    <w:rsid w:val="7189054E"/>
    <w:rsid w:val="77813949"/>
    <w:rsid w:val="77DD17B8"/>
    <w:rsid w:val="789661A0"/>
    <w:rsid w:val="7D126882"/>
    <w:rsid w:val="7D6939D4"/>
    <w:rsid w:val="7F880D21"/>
    <w:rsid w:val="7FFA06D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unhideWhenUsed/>
    <w:qFormat/>
    <w:uiPriority w:val="0"/>
    <w:pPr>
      <w:spacing w:beforeAutospacing="1" w:afterAutospacing="1" w:line="450" w:lineRule="atLeast"/>
      <w:jc w:val="left"/>
      <w:outlineLvl w:val="1"/>
    </w:pPr>
    <w:rPr>
      <w:rFonts w:ascii="微软雅黑" w:hAnsi="微软雅黑" w:eastAsia="微软雅黑"/>
      <w:b/>
      <w:bCs/>
      <w:color w:val="000000"/>
      <w:kern w:val="0"/>
      <w:sz w:val="24"/>
    </w:rPr>
  </w:style>
  <w:style w:type="character" w:default="1" w:styleId="12">
    <w:name w:val="Default Paragraph Font"/>
    <w:unhideWhenUsed/>
    <w:qFormat/>
    <w:uiPriority w:val="1"/>
  </w:style>
  <w:style w:type="table" w:default="1" w:styleId="21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5">
    <w:name w:val="Body Text First Indent"/>
    <w:basedOn w:val="6"/>
    <w:qFormat/>
    <w:uiPriority w:val="0"/>
    <w:pPr>
      <w:spacing w:before="260"/>
      <w:ind w:firstLine="420" w:firstLineChars="100"/>
    </w:pPr>
  </w:style>
  <w:style w:type="paragraph" w:styleId="6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qFormat/>
    <w:uiPriority w:val="0"/>
    <w:pPr>
      <w:spacing w:after="120" w:line="480" w:lineRule="auto"/>
    </w:p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FollowedHyperlink"/>
    <w:basedOn w:val="12"/>
    <w:qFormat/>
    <w:uiPriority w:val="0"/>
    <w:rPr>
      <w:color w:val="535353"/>
      <w:u w:val="none"/>
    </w:rPr>
  </w:style>
  <w:style w:type="character" w:styleId="15">
    <w:name w:val="Emphasis"/>
    <w:basedOn w:val="12"/>
    <w:qFormat/>
    <w:uiPriority w:val="0"/>
  </w:style>
  <w:style w:type="character" w:styleId="16">
    <w:name w:val="HTML Definition"/>
    <w:basedOn w:val="12"/>
    <w:qFormat/>
    <w:uiPriority w:val="0"/>
  </w:style>
  <w:style w:type="character" w:styleId="17">
    <w:name w:val="HTML Variable"/>
    <w:basedOn w:val="12"/>
    <w:qFormat/>
    <w:uiPriority w:val="0"/>
  </w:style>
  <w:style w:type="character" w:styleId="18">
    <w:name w:val="Hyperlink"/>
    <w:basedOn w:val="12"/>
    <w:qFormat/>
    <w:uiPriority w:val="0"/>
    <w:rPr>
      <w:color w:val="535353"/>
      <w:u w:val="none"/>
    </w:rPr>
  </w:style>
  <w:style w:type="character" w:styleId="19">
    <w:name w:val="HTML Code"/>
    <w:basedOn w:val="12"/>
    <w:qFormat/>
    <w:uiPriority w:val="0"/>
    <w:rPr>
      <w:rFonts w:ascii="Courier New" w:hAnsi="Courier New"/>
      <w:sz w:val="20"/>
    </w:rPr>
  </w:style>
  <w:style w:type="character" w:styleId="20">
    <w:name w:val="HTML Cite"/>
    <w:basedOn w:val="12"/>
    <w:qFormat/>
    <w:uiPriority w:val="0"/>
  </w:style>
  <w:style w:type="character" w:customStyle="1" w:styleId="22">
    <w:name w:val="hover8"/>
    <w:basedOn w:val="12"/>
    <w:qFormat/>
    <w:uiPriority w:val="0"/>
    <w:rPr>
      <w:color w:val="FF6633"/>
    </w:rPr>
  </w:style>
  <w:style w:type="character" w:customStyle="1" w:styleId="23">
    <w:name w:val="active"/>
    <w:basedOn w:val="12"/>
    <w:qFormat/>
    <w:uiPriority w:val="0"/>
  </w:style>
  <w:style w:type="character" w:customStyle="1" w:styleId="24">
    <w:name w:val="页眉 Char"/>
    <w:basedOn w:val="12"/>
    <w:link w:val="9"/>
    <w:qFormat/>
    <w:uiPriority w:val="0"/>
    <w:rPr>
      <w:kern w:val="2"/>
      <w:sz w:val="18"/>
      <w:szCs w:val="18"/>
    </w:rPr>
  </w:style>
  <w:style w:type="character" w:customStyle="1" w:styleId="25">
    <w:name w:val="页脚 Char"/>
    <w:basedOn w:val="12"/>
    <w:link w:val="8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300</Words>
  <Characters>1711</Characters>
  <Lines>14</Lines>
  <Paragraphs>4</Paragraphs>
  <ScaleCrop>false</ScaleCrop>
  <LinksUpToDate>false</LinksUpToDate>
  <CharactersWithSpaces>2007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2022-04-14T01:26:00Z</dcterms:created>
  <dc:creator>1170984</dc:creator>
  <cp:lastModifiedBy>4959068</cp:lastModifiedBy>
  <cp:lastPrinted>2025-04-02T01:10:00Z</cp:lastPrinted>
  <dcterms:modified xsi:type="dcterms:W3CDTF">2025-04-02T03:45:25Z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F5EBFBDEB18A4497A5CF5DEDDE27EB6A</vt:lpwstr>
  </property>
</Properties>
</file>